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EF" w:rsidRDefault="00F827EF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F827EF">
      <w:pPr>
        <w:widowControl w:val="0"/>
        <w:suppressAutoHyphens/>
        <w:spacing w:line="360" w:lineRule="auto"/>
      </w:pPr>
    </w:p>
    <w:p w:rsidR="00871CDD" w:rsidRDefault="00871CDD" w:rsidP="00871CDD">
      <w:pPr>
        <w:framePr w:wrap="none" w:vAnchor="page" w:hAnchor="page" w:x="594" w:y="90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48475" cy="9458325"/>
            <wp:effectExtent l="19050" t="0" r="9525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CDD" w:rsidRPr="009E4D4C" w:rsidRDefault="00871CDD" w:rsidP="00F827EF">
      <w:pPr>
        <w:widowControl w:val="0"/>
        <w:suppressAutoHyphens/>
        <w:spacing w:line="360" w:lineRule="auto"/>
      </w:pPr>
    </w:p>
    <w:p w:rsidR="00F827EF" w:rsidRPr="009E4D4C" w:rsidRDefault="00F827EF" w:rsidP="00F827EF">
      <w:pPr>
        <w:widowControl w:val="0"/>
        <w:suppressAutoHyphens/>
        <w:ind w:firstLine="709"/>
        <w:jc w:val="both"/>
      </w:pPr>
      <w:r w:rsidRPr="009E4D4C">
        <w:lastRenderedPageBreak/>
        <w:t>Программа подготовки специалистов среднего звена</w:t>
      </w:r>
      <w:r w:rsidR="00EA1C76">
        <w:t xml:space="preserve"> </w:t>
      </w:r>
      <w:r w:rsidRPr="009E4D4C">
        <w:t>составлена на основе Федерального государственного образовательного стандарта (далее-ФГОС) по специальности среднего профессионального образования (далее СПО) 15.02.08 Технология машиностроения базовой подготовки входящей в состав укрупненной группы специальностей 15.00.00 Машиностроение</w:t>
      </w:r>
    </w:p>
    <w:p w:rsidR="00F827EF" w:rsidRPr="009E4D4C" w:rsidRDefault="00F827EF" w:rsidP="00F827EF">
      <w:pPr>
        <w:widowControl w:val="0"/>
        <w:suppressAutoHyphens/>
        <w:ind w:firstLine="709"/>
        <w:jc w:val="both"/>
      </w:pPr>
    </w:p>
    <w:p w:rsidR="00AA2450" w:rsidRDefault="00AA2450" w:rsidP="009E4D4C">
      <w:pPr>
        <w:widowControl w:val="0"/>
        <w:suppressAutoHyphens/>
        <w:ind w:left="284"/>
        <w:jc w:val="both"/>
      </w:pPr>
    </w:p>
    <w:p w:rsidR="00AA2450" w:rsidRDefault="00AA2450" w:rsidP="009E4D4C">
      <w:pPr>
        <w:widowControl w:val="0"/>
        <w:suppressAutoHyphens/>
        <w:ind w:left="284"/>
        <w:jc w:val="both"/>
      </w:pPr>
    </w:p>
    <w:p w:rsidR="00AA2450" w:rsidRDefault="00AA2450" w:rsidP="009E4D4C">
      <w:pPr>
        <w:widowControl w:val="0"/>
        <w:suppressAutoHyphens/>
        <w:ind w:left="284"/>
        <w:jc w:val="both"/>
      </w:pPr>
    </w:p>
    <w:p w:rsidR="00AA2450" w:rsidRDefault="00AA2450" w:rsidP="009E4D4C">
      <w:pPr>
        <w:widowControl w:val="0"/>
        <w:suppressAutoHyphens/>
        <w:ind w:left="284"/>
        <w:jc w:val="both"/>
      </w:pPr>
    </w:p>
    <w:p w:rsidR="00F827EF" w:rsidRPr="009E4D4C" w:rsidRDefault="00F827EF" w:rsidP="009E4D4C">
      <w:pPr>
        <w:widowControl w:val="0"/>
        <w:suppressAutoHyphens/>
        <w:ind w:left="284"/>
        <w:jc w:val="both"/>
      </w:pPr>
      <w:r w:rsidRPr="009E4D4C">
        <w:t xml:space="preserve">Организация разработчик: Государственное бюджетное профессиональное образовательное учреждение </w:t>
      </w:r>
      <w:r w:rsidR="009E4D4C">
        <w:t xml:space="preserve">Республики Дагестан </w:t>
      </w:r>
      <w:r w:rsidRPr="009E4D4C">
        <w:t>«Колледж машиностроения и сервиса им.</w:t>
      </w:r>
      <w:r w:rsidR="009E4D4C">
        <w:t>С.</w:t>
      </w:r>
      <w:r w:rsidRPr="009E4D4C">
        <w:t>Орджоникидзе»</w:t>
      </w:r>
    </w:p>
    <w:p w:rsidR="00F827EF" w:rsidRPr="009E4D4C" w:rsidRDefault="00F827EF" w:rsidP="00F827EF">
      <w:pPr>
        <w:widowControl w:val="0"/>
        <w:suppressAutoHyphens/>
        <w:ind w:firstLine="720"/>
        <w:jc w:val="both"/>
      </w:pPr>
    </w:p>
    <w:p w:rsidR="00AA2450" w:rsidRDefault="00AA2450" w:rsidP="00F827EF">
      <w:pPr>
        <w:widowControl w:val="0"/>
        <w:suppressAutoHyphens/>
        <w:ind w:firstLine="720"/>
        <w:jc w:val="both"/>
      </w:pPr>
    </w:p>
    <w:p w:rsidR="00AA2450" w:rsidRDefault="00AA2450" w:rsidP="00F827EF">
      <w:pPr>
        <w:widowControl w:val="0"/>
        <w:suppressAutoHyphens/>
        <w:ind w:firstLine="720"/>
        <w:jc w:val="both"/>
      </w:pPr>
    </w:p>
    <w:p w:rsidR="00AA2450" w:rsidRDefault="00AA2450" w:rsidP="00F827EF">
      <w:pPr>
        <w:widowControl w:val="0"/>
        <w:suppressAutoHyphens/>
        <w:ind w:firstLine="720"/>
        <w:jc w:val="both"/>
      </w:pPr>
    </w:p>
    <w:p w:rsidR="00AA2450" w:rsidRDefault="00AA2450" w:rsidP="00F827EF">
      <w:pPr>
        <w:widowControl w:val="0"/>
        <w:suppressAutoHyphens/>
        <w:ind w:firstLine="720"/>
        <w:jc w:val="both"/>
      </w:pPr>
    </w:p>
    <w:p w:rsidR="00AA2450" w:rsidRDefault="00AA2450" w:rsidP="00F827EF">
      <w:pPr>
        <w:widowControl w:val="0"/>
        <w:suppressAutoHyphens/>
        <w:ind w:firstLine="720"/>
        <w:jc w:val="both"/>
      </w:pPr>
    </w:p>
    <w:p w:rsidR="00AA2450" w:rsidRDefault="00AA2450" w:rsidP="00F827EF">
      <w:pPr>
        <w:widowControl w:val="0"/>
        <w:suppressAutoHyphens/>
        <w:ind w:firstLine="720"/>
        <w:jc w:val="both"/>
      </w:pPr>
    </w:p>
    <w:p w:rsidR="00F827EF" w:rsidRPr="009E4D4C" w:rsidRDefault="00F827EF" w:rsidP="00F827EF">
      <w:pPr>
        <w:widowControl w:val="0"/>
        <w:suppressAutoHyphens/>
        <w:ind w:firstLine="720"/>
        <w:jc w:val="both"/>
      </w:pPr>
      <w:r w:rsidRPr="009E4D4C">
        <w:t>Разработчики:</w:t>
      </w:r>
    </w:p>
    <w:p w:rsidR="00F827EF" w:rsidRPr="009E4D4C" w:rsidRDefault="00F827EF" w:rsidP="00F827EF">
      <w:pPr>
        <w:widowControl w:val="0"/>
        <w:suppressAutoHyphens/>
        <w:ind w:firstLine="720"/>
        <w:jc w:val="both"/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Гаджиева Джамиля Садыковна – зам. директора по УМР</w:t>
      </w: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Хасаров Абдулла Ахмедович – зам. директора по УПР</w:t>
      </w: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Гасаналиев</w:t>
      </w:r>
      <w:r w:rsidR="00EB2025">
        <w:rPr>
          <w:rFonts w:ascii="Times New Roman" w:hAnsi="Times New Roman"/>
          <w:sz w:val="24"/>
          <w:szCs w:val="24"/>
        </w:rPr>
        <w:t xml:space="preserve"> </w:t>
      </w:r>
      <w:r w:rsidRPr="009E4D4C">
        <w:rPr>
          <w:rFonts w:ascii="Times New Roman" w:hAnsi="Times New Roman"/>
          <w:sz w:val="24"/>
          <w:szCs w:val="24"/>
        </w:rPr>
        <w:t>Иса</w:t>
      </w:r>
      <w:r w:rsidR="00EB2025">
        <w:rPr>
          <w:rFonts w:ascii="Times New Roman" w:hAnsi="Times New Roman"/>
          <w:sz w:val="24"/>
          <w:szCs w:val="24"/>
        </w:rPr>
        <w:t xml:space="preserve"> </w:t>
      </w:r>
      <w:r w:rsidRPr="009E4D4C">
        <w:rPr>
          <w:rFonts w:ascii="Times New Roman" w:hAnsi="Times New Roman"/>
          <w:sz w:val="24"/>
          <w:szCs w:val="24"/>
        </w:rPr>
        <w:t>Махмудович - председатель цикловой комиссии</w:t>
      </w: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Магомедова Издаг Магомедовна -преподаватель</w:t>
      </w: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Магомедова Муминат</w:t>
      </w:r>
      <w:r w:rsidR="00EB2025">
        <w:rPr>
          <w:rFonts w:ascii="Times New Roman" w:hAnsi="Times New Roman"/>
          <w:sz w:val="24"/>
          <w:szCs w:val="24"/>
        </w:rPr>
        <w:t xml:space="preserve"> </w:t>
      </w:r>
      <w:r w:rsidRPr="009E4D4C">
        <w:rPr>
          <w:rFonts w:ascii="Times New Roman" w:hAnsi="Times New Roman"/>
          <w:sz w:val="24"/>
          <w:szCs w:val="24"/>
        </w:rPr>
        <w:t xml:space="preserve">Муслимовна - </w:t>
      </w:r>
      <w:r w:rsidR="009E34B0">
        <w:rPr>
          <w:rFonts w:ascii="Times New Roman" w:hAnsi="Times New Roman"/>
          <w:sz w:val="24"/>
          <w:szCs w:val="24"/>
        </w:rPr>
        <w:t>преподаватель</w:t>
      </w: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Абдуллаева Алла Магомедовна-преподаватель</w:t>
      </w: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Абачараева Анжелика Мусаевна- преподаватель </w:t>
      </w:r>
    </w:p>
    <w:p w:rsidR="00F827EF" w:rsidRPr="009E4D4C" w:rsidRDefault="00F827EF" w:rsidP="00F827EF">
      <w:pPr>
        <w:pStyle w:val="af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27EF" w:rsidRPr="00D95AE7" w:rsidRDefault="00F827EF" w:rsidP="00F827EF">
      <w:pPr>
        <w:widowControl w:val="0"/>
        <w:suppressAutoHyphens/>
        <w:spacing w:line="360" w:lineRule="auto"/>
        <w:ind w:firstLine="720"/>
        <w:jc w:val="both"/>
      </w:pPr>
    </w:p>
    <w:p w:rsidR="00F827EF" w:rsidRPr="00D95AE7" w:rsidRDefault="00F827EF" w:rsidP="00F827EF">
      <w:pPr>
        <w:widowControl w:val="0"/>
        <w:tabs>
          <w:tab w:val="left" w:pos="6420"/>
        </w:tabs>
        <w:suppressAutoHyphens/>
        <w:spacing w:line="360" w:lineRule="auto"/>
        <w:ind w:firstLine="142"/>
      </w:pPr>
    </w:p>
    <w:p w:rsidR="00F827EF" w:rsidRPr="00380C4E" w:rsidRDefault="00F827EF" w:rsidP="00F827EF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F827EF" w:rsidRDefault="00F827EF" w:rsidP="00F827EF">
      <w:pPr>
        <w:widowControl w:val="0"/>
        <w:suppressAutoHyphens/>
        <w:spacing w:line="360" w:lineRule="auto"/>
        <w:ind w:left="1440" w:firstLine="709"/>
      </w:pP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  <w:r>
        <w:br w:type="page"/>
      </w:r>
      <w:r w:rsidRPr="009E4D4C">
        <w:lastRenderedPageBreak/>
        <w:t>СОДЕРЖАНИЕ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center"/>
      </w:pP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E4D4C">
        <w:t xml:space="preserve">1. Общие положения  </w:t>
      </w:r>
    </w:p>
    <w:p w:rsidR="00F827EF" w:rsidRPr="009E4D4C" w:rsidRDefault="00F827EF" w:rsidP="00F827EF">
      <w:pPr>
        <w:spacing w:line="360" w:lineRule="auto"/>
        <w:ind w:left="851" w:hanging="567"/>
      </w:pPr>
      <w:r w:rsidRPr="009E4D4C">
        <w:t>1.1. Программа подготовки специалистов среднего звена</w:t>
      </w:r>
    </w:p>
    <w:p w:rsidR="00F827EF" w:rsidRPr="009E4D4C" w:rsidRDefault="00F827EF" w:rsidP="00F827EF">
      <w:pPr>
        <w:spacing w:line="360" w:lineRule="auto"/>
        <w:ind w:left="851" w:hanging="567"/>
      </w:pPr>
      <w:r w:rsidRPr="009E4D4C">
        <w:t>1.2.  Нормативно-правовые основы разработки  программы подготовки специалистов среднего звена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>1.3. Нормативный срок освоения программы</w:t>
      </w:r>
    </w:p>
    <w:p w:rsidR="00F827EF" w:rsidRPr="009E4D4C" w:rsidRDefault="00F827EF" w:rsidP="00F827EF">
      <w:pPr>
        <w:spacing w:line="360" w:lineRule="auto"/>
        <w:ind w:left="851" w:hanging="567"/>
      </w:pPr>
      <w:r w:rsidRPr="009E4D4C">
        <w:t>1.4. Трудоемкость ППССЗ специальности  15.02.08 Технология машиностроения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E4D4C"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 xml:space="preserve">2.1. Область и объекты профессиональной деятельности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>2.2. Виды профессиональной деятельности и компетенции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E4D4C">
        <w:t xml:space="preserve">3. Документы, определяющие  содержание и организацию образовательного процесса.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 xml:space="preserve">3.1. Учебный план </w:t>
      </w:r>
      <w:bookmarkStart w:id="0" w:name="OLE_LINK1"/>
      <w:bookmarkStart w:id="1" w:name="OLE_LINK2"/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>3.2. Календарный учебный график</w:t>
      </w:r>
      <w:bookmarkEnd w:id="0"/>
      <w:bookmarkEnd w:id="1"/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>3.3. Программы дисциплин и профессиональных модулей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 xml:space="preserve">3.4. Программа производственной практики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E4D4C">
        <w:t>4. Контроль и оценка результатов освоения программы подготовки специалистов среднего звена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left="851" w:hanging="567"/>
      </w:pPr>
      <w:r w:rsidRPr="009E4D4C">
        <w:t xml:space="preserve"> 4.1 Контроль и оценка освоения основных видов  профессиональной деятельности, профессиональных и общих компетенций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left="851" w:hanging="567"/>
      </w:pPr>
      <w:r w:rsidRPr="009E4D4C">
        <w:t xml:space="preserve">4.2.  Комплекты  контрольно-оценочных  средств по профессиональным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>модулям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 xml:space="preserve">4.3. Порядок выполнения и защиты выпускной квалификационной работы 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left="851" w:hanging="567"/>
      </w:pPr>
      <w:r w:rsidRPr="009E4D4C">
        <w:t xml:space="preserve"> 4.4. Организация итоговой государственной  аттестации выпускников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E4D4C">
        <w:t>5. Ресурсное обеспечение ППССЗ</w:t>
      </w:r>
    </w:p>
    <w:p w:rsidR="00F827EF" w:rsidRPr="009E4D4C" w:rsidRDefault="00F827EF" w:rsidP="00F827EF">
      <w:pPr>
        <w:spacing w:line="360" w:lineRule="auto"/>
        <w:ind w:left="851" w:hanging="567"/>
      </w:pPr>
      <w:r w:rsidRPr="009E4D4C">
        <w:t>5.1.  Кадровое обеспечение</w:t>
      </w:r>
    </w:p>
    <w:p w:rsidR="00F827EF" w:rsidRPr="009E4D4C" w:rsidRDefault="00F827EF" w:rsidP="00F827EF">
      <w:pPr>
        <w:spacing w:line="360" w:lineRule="auto"/>
        <w:ind w:left="851" w:hanging="567"/>
      </w:pPr>
      <w:r w:rsidRPr="009E4D4C">
        <w:t>5.2. Учебно-методическое и информационное обеспечение образователь</w:t>
      </w:r>
      <w:r w:rsidRPr="009E4D4C">
        <w:softHyphen/>
        <w:t>ного процесса</w:t>
      </w:r>
    </w:p>
    <w:p w:rsidR="00F827EF" w:rsidRPr="009E4D4C" w:rsidRDefault="00F827EF" w:rsidP="00F827EF">
      <w:pPr>
        <w:spacing w:line="360" w:lineRule="auto"/>
      </w:pPr>
      <w:r w:rsidRPr="009E4D4C">
        <w:t xml:space="preserve">    5.3. Материально-техническое обеспечение.</w:t>
      </w:r>
    </w:p>
    <w:p w:rsidR="00F827EF" w:rsidRPr="009E4D4C" w:rsidRDefault="00F827EF" w:rsidP="00F827EF">
      <w:pPr>
        <w:spacing w:line="360" w:lineRule="auto"/>
      </w:pPr>
      <w:r w:rsidRPr="009E4D4C">
        <w:t xml:space="preserve">    5.4.  Базы практики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9E4D4C">
        <w:t>Приложения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Учебный план по специальности 15.02.08 Технология машиностроения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Календарный  учебный график 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Рабочая программа дисциплины Основы философия 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История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Иностранный язык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lastRenderedPageBreak/>
        <w:t>Рабочая программа дисциплины Физическая культура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КТНД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История Дагестана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Математика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Информатика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 Рабочая программа дисциплины Экологические основы природопользование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 Рабочая программа дисциплины Инженерная графика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Компьютерная графика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Техническая механика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Материаловедение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 Метрология, стандартизация и сертификация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Процессы формообразования и инструменты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Технологическое оборудование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Технология машиностроения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 Рабочая программа дисциплины Программирование для автоматизированного оборудования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Технологическая оснастка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Информационные технологии в профессиональной деятельности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Основы экономики организации и правового обеспечения  профессиональной деятельности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Охрана труда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Безопасность жизнедеятельности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Технология горячей обработки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 Допуски , посадки и технические измерения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 Режущий инструмент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дисциплины Машиностроительное производство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 Рабочая программа профессионального модуля. Разработка технологических процессов изготовления деталей машин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профессионального модуля</w:t>
      </w:r>
      <w:r w:rsidRPr="009E4D4C">
        <w:rPr>
          <w:rFonts w:ascii="Times New Roman" w:hAnsi="Times New Roman"/>
          <w:bCs/>
          <w:sz w:val="24"/>
          <w:szCs w:val="24"/>
        </w:rPr>
        <w:t>Участие в организации производственной деятельности структурного подразделения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Рабочая программа профессионального модуляУчастие во внедрении технологических процессов изготовления деталей машин и осуществление технического контроля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</w:t>
      </w:r>
      <w:r w:rsidRPr="009E4D4C">
        <w:rPr>
          <w:rFonts w:ascii="Times New Roman" w:eastAsia="Times New Roman" w:hAnsi="Times New Roman"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bCs/>
          <w:sz w:val="24"/>
          <w:szCs w:val="24"/>
        </w:rPr>
        <w:lastRenderedPageBreak/>
        <w:t>Рабочая программа производственной практики (по профилю специальности)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bCs/>
          <w:sz w:val="24"/>
          <w:szCs w:val="24"/>
        </w:rPr>
        <w:t>Рабочая программа производственной практики (преддипломной)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bCs/>
          <w:sz w:val="24"/>
          <w:szCs w:val="24"/>
        </w:rPr>
        <w:t>Программа итоговой аттестации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Комплект контрольно – оценочных средств по ПМ 01. Разработка технологических процессов изготовлении деталей машин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Комплект контрольно – оценочных средств по ПМ 02. Участи в организации производственной деятельности структурного подразделения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Комплект контрольно – оценочных средств по ПМ </w:t>
      </w:r>
      <w:r w:rsidRPr="009E4D4C">
        <w:rPr>
          <w:rFonts w:ascii="Times New Roman" w:hAnsi="Times New Roman"/>
          <w:bCs/>
          <w:sz w:val="24"/>
          <w:szCs w:val="24"/>
        </w:rPr>
        <w:t>03.  Участие во внедрении технологических процессов изготовления деталей машин и осуществление технического контроля</w:t>
      </w:r>
    </w:p>
    <w:p w:rsidR="00F827EF" w:rsidRPr="009E4D4C" w:rsidRDefault="00F827EF" w:rsidP="00F827EF">
      <w:pPr>
        <w:pStyle w:val="afa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 xml:space="preserve">Комплект контрольно – оценочных средств по ПМ </w:t>
      </w:r>
      <w:r w:rsidRPr="009E4D4C">
        <w:rPr>
          <w:rFonts w:ascii="Times New Roman" w:hAnsi="Times New Roman"/>
          <w:bCs/>
          <w:sz w:val="24"/>
          <w:szCs w:val="24"/>
        </w:rPr>
        <w:t xml:space="preserve">04. </w:t>
      </w:r>
      <w:r w:rsidRPr="009E4D4C">
        <w:rPr>
          <w:rFonts w:ascii="Times New Roman" w:eastAsia="Times New Roman" w:hAnsi="Times New Roman"/>
          <w:bCs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F827EF" w:rsidRPr="009E4D4C" w:rsidRDefault="00F827EF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F827EF" w:rsidRDefault="00F827EF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9E4D4C" w:rsidRPr="009E4D4C" w:rsidRDefault="009E4D4C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pStyle w:val="af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3"/>
        <w:rPr>
          <w:b/>
          <w:smallCaps/>
        </w:rPr>
      </w:pPr>
      <w:r w:rsidRPr="009E4D4C">
        <w:rPr>
          <w:b/>
          <w:smallCaps/>
        </w:rPr>
        <w:lastRenderedPageBreak/>
        <w:t>1. Общие положения</w:t>
      </w:r>
    </w:p>
    <w:p w:rsidR="00F827EF" w:rsidRPr="009E4D4C" w:rsidRDefault="00F827EF" w:rsidP="00F827EF">
      <w:pPr>
        <w:spacing w:line="360" w:lineRule="auto"/>
        <w:jc w:val="center"/>
        <w:rPr>
          <w:b/>
        </w:rPr>
      </w:pPr>
      <w:r w:rsidRPr="009E4D4C">
        <w:rPr>
          <w:b/>
        </w:rPr>
        <w:t>1.1. Программа подготовки специалистов среднего звена</w:t>
      </w:r>
    </w:p>
    <w:p w:rsidR="00F827EF" w:rsidRPr="009E4D4C" w:rsidRDefault="00F827EF" w:rsidP="009E34B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Программа подготовки среднего звена (ППССЗ) специальности 15.02.08 Технология машиностроения реализуется ГБПОУ </w:t>
      </w:r>
      <w:r w:rsidR="0022196A" w:rsidRPr="009E4D4C">
        <w:t xml:space="preserve">РД </w:t>
      </w:r>
      <w:r w:rsidRPr="009E4D4C">
        <w:t>«Колледж машиностроения и сервиса» им. С.Орджоникидзе» по программе базовой подготовки.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ППССЗ  </w:t>
      </w:r>
      <w:r w:rsidRPr="009E4D4C">
        <w:rPr>
          <w:color w:val="000000"/>
        </w:rPr>
        <w:t xml:space="preserve">представляет собой систему документов, разработанную и утвержденную колледжам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 по специальности 15.02.08 Технология машиностроения, </w:t>
      </w:r>
      <w:r w:rsidRPr="009E4D4C">
        <w:t xml:space="preserve"> утвержденного приказом Министерства образования и науки Российской Федерации от  18 апреля 2014г. №350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>ППССЗ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9E4D4C">
        <w:rPr>
          <w:b/>
        </w:rPr>
        <w:br w:type="page"/>
      </w:r>
      <w:r w:rsidRPr="009E4D4C">
        <w:rPr>
          <w:b/>
        </w:rPr>
        <w:lastRenderedPageBreak/>
        <w:t xml:space="preserve">1.2. Нормативно-правовые основы разработки основной профессиональной образовательной программы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Нормативную правовую основу разработки основной профессиональной  образовательной программы составляют: 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9E4D4C">
        <w:t>1.  Федеральный закон «Об образовании в Российской Федерации» от 29 декабря 2012 г. №273 ФЗ.</w:t>
      </w:r>
    </w:p>
    <w:p w:rsidR="00F827EF" w:rsidRPr="009E4D4C" w:rsidRDefault="00F827EF" w:rsidP="00F827EF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9E4D4C">
        <w:t>2. Федеральный  государственный  образовательный  стандарт  среднего профессионального образования по специальности 15.02.08 Технология машиностроения   утвержденный приказом Министерства образования и науки Российской Федерации от  18 апреля 2014г. №350</w:t>
      </w:r>
    </w:p>
    <w:p w:rsidR="009E34B0" w:rsidRPr="009E34B0" w:rsidRDefault="00F827EF" w:rsidP="009E34B0">
      <w:pPr>
        <w:widowControl w:val="0"/>
        <w:tabs>
          <w:tab w:val="left" w:pos="1080"/>
        </w:tabs>
        <w:jc w:val="both"/>
      </w:pPr>
      <w:r w:rsidRPr="009E4D4C">
        <w:t>3</w:t>
      </w:r>
      <w:r w:rsidRPr="009E34B0">
        <w:t xml:space="preserve">. </w:t>
      </w:r>
      <w:r w:rsidR="009E34B0" w:rsidRPr="009E34B0">
        <w:t>Нормативно-методические документы:</w:t>
      </w:r>
    </w:p>
    <w:p w:rsidR="009E34B0" w:rsidRPr="009E34B0" w:rsidRDefault="009E34B0" w:rsidP="009E34B0">
      <w:pPr>
        <w:pStyle w:val="afa"/>
        <w:numPr>
          <w:ilvl w:val="0"/>
          <w:numId w:val="40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4B0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(ППССЗ), утвержденные Министерством образования и науки РД, отдел профессионального образования;</w:t>
      </w:r>
    </w:p>
    <w:p w:rsidR="009E34B0" w:rsidRPr="009E34B0" w:rsidRDefault="009E34B0" w:rsidP="009E34B0">
      <w:pPr>
        <w:pStyle w:val="afa"/>
        <w:numPr>
          <w:ilvl w:val="0"/>
          <w:numId w:val="40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4B0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Министерством образования и науки РД, отдел профессионального образования;</w:t>
      </w:r>
    </w:p>
    <w:p w:rsidR="009E34B0" w:rsidRPr="009E34B0" w:rsidRDefault="009E34B0" w:rsidP="009E34B0">
      <w:pPr>
        <w:pStyle w:val="afa"/>
        <w:widowControl w:val="0"/>
        <w:numPr>
          <w:ilvl w:val="0"/>
          <w:numId w:val="40"/>
        </w:numPr>
        <w:spacing w:after="0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4B0">
        <w:rPr>
          <w:rFonts w:ascii="Times New Roman" w:eastAsia="Times New Roman" w:hAnsi="Times New Roman"/>
          <w:sz w:val="24"/>
          <w:szCs w:val="24"/>
          <w:lang w:eastAsia="ru-RU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F827EF" w:rsidRPr="009E4D4C" w:rsidRDefault="00F827EF" w:rsidP="00F827EF">
      <w:pPr>
        <w:widowControl w:val="0"/>
        <w:spacing w:line="360" w:lineRule="auto"/>
        <w:jc w:val="both"/>
      </w:pPr>
      <w:r w:rsidRPr="009E4D4C">
        <w:t xml:space="preserve">4.Устав ГПОБУ </w:t>
      </w:r>
      <w:r w:rsidR="009E4D4C">
        <w:t xml:space="preserve">РД </w:t>
      </w:r>
      <w:r w:rsidRPr="009E4D4C">
        <w:t>«</w:t>
      </w:r>
      <w:r w:rsidR="009E4D4C">
        <w:t>Колледж машиностроения и сервиса им. С.</w:t>
      </w:r>
      <w:r w:rsidRPr="009E4D4C">
        <w:t>Орджоникидзе»</w:t>
      </w:r>
    </w:p>
    <w:p w:rsidR="00F827EF" w:rsidRPr="009E4D4C" w:rsidRDefault="00F827EF" w:rsidP="00F827EF">
      <w:pPr>
        <w:widowControl w:val="0"/>
        <w:spacing w:line="360" w:lineRule="auto"/>
        <w:jc w:val="both"/>
      </w:pPr>
      <w:r w:rsidRPr="009E4D4C">
        <w:rPr>
          <w:smallCaps/>
        </w:rPr>
        <w:t>5</w:t>
      </w:r>
      <w:r w:rsidRPr="009E4D4C">
        <w:rPr>
          <w:b/>
          <w:smallCaps/>
        </w:rPr>
        <w:t xml:space="preserve">. </w:t>
      </w:r>
      <w:r w:rsidRPr="009E4D4C">
        <w:t>Порядок проведения государственной итоговой аттестации по образовательным программам СПО (от 1 ноября 2013 г., рег. № 30306)</w:t>
      </w:r>
    </w:p>
    <w:p w:rsidR="00F827EF" w:rsidRPr="009E4D4C" w:rsidRDefault="00F827EF" w:rsidP="00F827EF">
      <w:pPr>
        <w:widowControl w:val="0"/>
        <w:suppressAutoHyphens/>
        <w:spacing w:line="360" w:lineRule="auto"/>
        <w:ind w:firstLine="709"/>
        <w:jc w:val="center"/>
        <w:rPr>
          <w:b/>
          <w:smallCaps/>
        </w:rPr>
      </w:pPr>
    </w:p>
    <w:p w:rsidR="00F827EF" w:rsidRPr="009E4D4C" w:rsidRDefault="00F827EF" w:rsidP="00F827EF">
      <w:pPr>
        <w:widowControl w:val="0"/>
        <w:suppressAutoHyphens/>
        <w:spacing w:line="360" w:lineRule="auto"/>
        <w:ind w:firstLine="709"/>
        <w:jc w:val="center"/>
        <w:rPr>
          <w:b/>
        </w:rPr>
      </w:pPr>
      <w:r w:rsidRPr="009E4D4C">
        <w:rPr>
          <w:b/>
          <w:smallCaps/>
        </w:rPr>
        <w:t xml:space="preserve">1.3.  </w:t>
      </w:r>
      <w:r w:rsidRPr="009E4D4C">
        <w:rPr>
          <w:b/>
        </w:rPr>
        <w:t>Нормативный срок освоения программы</w:t>
      </w:r>
    </w:p>
    <w:p w:rsidR="00F827EF" w:rsidRDefault="00F827EF" w:rsidP="00F827EF">
      <w:pPr>
        <w:pStyle w:val="a7"/>
        <w:widowControl w:val="0"/>
        <w:spacing w:after="0" w:line="360" w:lineRule="auto"/>
        <w:ind w:firstLine="737"/>
        <w:jc w:val="both"/>
        <w:rPr>
          <w:bCs/>
        </w:rPr>
      </w:pPr>
      <w:r w:rsidRPr="009E4D4C">
        <w:rPr>
          <w:bCs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9E4D4C" w:rsidRPr="009E4D4C" w:rsidRDefault="009E4D4C" w:rsidP="00F827EF">
      <w:pPr>
        <w:pStyle w:val="a7"/>
        <w:widowControl w:val="0"/>
        <w:spacing w:after="0" w:line="360" w:lineRule="auto"/>
        <w:ind w:firstLine="737"/>
        <w:jc w:val="both"/>
        <w:rPr>
          <w:bCs/>
        </w:rPr>
      </w:pPr>
    </w:p>
    <w:p w:rsidR="00F827EF" w:rsidRPr="009E4D4C" w:rsidRDefault="00F827EF" w:rsidP="00F827EF">
      <w:pPr>
        <w:pStyle w:val="a7"/>
        <w:widowControl w:val="0"/>
        <w:spacing w:after="0" w:line="360" w:lineRule="auto"/>
        <w:ind w:firstLine="720"/>
        <w:jc w:val="right"/>
        <w:rPr>
          <w:bCs/>
        </w:rPr>
      </w:pPr>
      <w:r w:rsidRPr="009E4D4C">
        <w:rPr>
          <w:bCs/>
        </w:rPr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3116"/>
        <w:gridCol w:w="2449"/>
        <w:gridCol w:w="3968"/>
      </w:tblGrid>
      <w:tr w:rsidR="00F827EF" w:rsidRPr="009E4D4C" w:rsidTr="009E4D4C">
        <w:trPr>
          <w:cantSplit/>
          <w:trHeight w:val="30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pStyle w:val="a7"/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 w:rsidRPr="009E4D4C">
              <w:rPr>
                <w:b/>
                <w:bCs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pStyle w:val="a7"/>
              <w:widowControl w:val="0"/>
              <w:snapToGrid w:val="0"/>
              <w:spacing w:after="0"/>
              <w:jc w:val="center"/>
              <w:rPr>
                <w:b/>
              </w:rPr>
            </w:pPr>
            <w:r w:rsidRPr="009E4D4C">
              <w:rPr>
                <w:b/>
              </w:rPr>
              <w:t>Наименование квалификации базовой подготовки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pStyle w:val="a7"/>
              <w:widowControl w:val="0"/>
              <w:snapToGrid w:val="0"/>
              <w:spacing w:after="0"/>
              <w:jc w:val="center"/>
              <w:rPr>
                <w:b/>
                <w:bCs/>
              </w:rPr>
            </w:pPr>
            <w:r w:rsidRPr="009E4D4C">
              <w:rPr>
                <w:b/>
              </w:rPr>
              <w:t>Срок получения СПО по ППССЗ базовой подготовки по очной форме обучения</w:t>
            </w:r>
          </w:p>
        </w:tc>
      </w:tr>
      <w:tr w:rsidR="00F827EF" w:rsidRPr="009E4D4C" w:rsidTr="009E4D4C">
        <w:trPr>
          <w:cantSplit/>
          <w:trHeight w:hRule="exact" w:val="1018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7EF" w:rsidRPr="009E4D4C" w:rsidRDefault="00F827EF" w:rsidP="009E4D4C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E4D4C">
              <w:rPr>
                <w:rFonts w:ascii="Times New Roman" w:hAnsi="Times New Roman" w:cs="Times New Roman"/>
                <w:bCs/>
                <w:szCs w:val="24"/>
              </w:rPr>
              <w:t xml:space="preserve">среднего общего образования 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7EF" w:rsidRPr="009E4D4C" w:rsidRDefault="00F827EF" w:rsidP="009E4D4C">
            <w:pPr>
              <w:pStyle w:val="a7"/>
              <w:widowControl w:val="0"/>
              <w:snapToGrid w:val="0"/>
              <w:spacing w:after="0"/>
              <w:jc w:val="center"/>
              <w:rPr>
                <w:shd w:val="clear" w:color="auto" w:fill="00FF00"/>
              </w:rPr>
            </w:pPr>
            <w:r w:rsidRPr="009E4D4C">
              <w:t>Техник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pStyle w:val="a7"/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9E4D4C">
              <w:rPr>
                <w:bCs/>
              </w:rPr>
              <w:t>2 год 10 месяцев</w:t>
            </w:r>
          </w:p>
        </w:tc>
      </w:tr>
      <w:tr w:rsidR="00F827EF" w:rsidRPr="009E4D4C" w:rsidTr="009E4D4C">
        <w:trPr>
          <w:cantSplit/>
          <w:trHeight w:val="483"/>
          <w:jc w:val="center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7EF" w:rsidRPr="009E4D4C" w:rsidRDefault="00F827EF" w:rsidP="009E4D4C"/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7EF" w:rsidRPr="009E4D4C" w:rsidRDefault="00F827EF" w:rsidP="009E4D4C"/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pStyle w:val="a7"/>
              <w:widowControl w:val="0"/>
              <w:snapToGrid w:val="0"/>
              <w:spacing w:after="0"/>
              <w:jc w:val="center"/>
              <w:rPr>
                <w:bCs/>
              </w:rPr>
            </w:pPr>
            <w:r w:rsidRPr="009E4D4C">
              <w:rPr>
                <w:bCs/>
              </w:rPr>
              <w:t>3 года 10 месяцев</w:t>
            </w:r>
          </w:p>
        </w:tc>
      </w:tr>
      <w:tr w:rsidR="00F827EF" w:rsidRPr="009E4D4C" w:rsidTr="009E4D4C">
        <w:trPr>
          <w:cantSplit/>
          <w:trHeight w:hRule="exact" w:val="748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7EF" w:rsidRPr="009E4D4C" w:rsidRDefault="00F827EF" w:rsidP="009E4D4C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9E4D4C">
              <w:rPr>
                <w:rFonts w:ascii="Times New Roman" w:hAnsi="Times New Roman" w:cs="Times New Roman"/>
                <w:bCs/>
                <w:szCs w:val="24"/>
              </w:rPr>
              <w:t xml:space="preserve"> основного общего образования</w:t>
            </w:r>
          </w:p>
          <w:p w:rsidR="00F827EF" w:rsidRPr="009E4D4C" w:rsidRDefault="00F827EF" w:rsidP="009E4D4C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  <w:p w:rsidR="00F827EF" w:rsidRPr="009E4D4C" w:rsidRDefault="00F827EF" w:rsidP="009E4D4C">
            <w:pPr>
              <w:pStyle w:val="31"/>
              <w:widowControl w:val="0"/>
              <w:snapToGrid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7EF" w:rsidRPr="009E4D4C" w:rsidRDefault="00F827EF" w:rsidP="009E4D4C"/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/>
        </w:tc>
      </w:tr>
    </w:tbl>
    <w:p w:rsidR="00F827EF" w:rsidRPr="009E4D4C" w:rsidRDefault="00F827EF" w:rsidP="00F827EF">
      <w:pPr>
        <w:widowControl w:val="0"/>
        <w:suppressAutoHyphens/>
        <w:spacing w:line="360" w:lineRule="auto"/>
        <w:rPr>
          <w:b/>
          <w:smallCaps/>
        </w:rPr>
      </w:pPr>
    </w:p>
    <w:p w:rsidR="00F827EF" w:rsidRPr="009E4D4C" w:rsidRDefault="00F827EF" w:rsidP="00F827EF">
      <w:pPr>
        <w:spacing w:line="360" w:lineRule="auto"/>
        <w:ind w:firstLine="720"/>
        <w:jc w:val="center"/>
        <w:rPr>
          <w:b/>
        </w:rPr>
      </w:pPr>
      <w:r w:rsidRPr="009E4D4C">
        <w:rPr>
          <w:b/>
        </w:rPr>
        <w:lastRenderedPageBreak/>
        <w:t>1.4. Трудоемкость ППССЗ специальности 15.02.08 Технология машиностроения</w:t>
      </w:r>
    </w:p>
    <w:p w:rsidR="00F827EF" w:rsidRPr="009E4D4C" w:rsidRDefault="00F827EF" w:rsidP="00F827EF">
      <w:pPr>
        <w:spacing w:line="360" w:lineRule="auto"/>
        <w:ind w:firstLine="720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800"/>
        <w:gridCol w:w="1800"/>
      </w:tblGrid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pPr>
              <w:jc w:val="center"/>
              <w:rPr>
                <w:b/>
              </w:rPr>
            </w:pPr>
            <w:r w:rsidRPr="009E4D4C">
              <w:rPr>
                <w:b/>
              </w:rPr>
              <w:t>Учебные циклы</w:t>
            </w:r>
          </w:p>
        </w:tc>
        <w:tc>
          <w:tcPr>
            <w:tcW w:w="1800" w:type="dxa"/>
            <w:shd w:val="clear" w:color="auto" w:fill="auto"/>
          </w:tcPr>
          <w:p w:rsidR="00F827EF" w:rsidRPr="009E4D4C" w:rsidRDefault="00F827EF" w:rsidP="009E4D4C">
            <w:pPr>
              <w:jc w:val="center"/>
              <w:rPr>
                <w:b/>
              </w:rPr>
            </w:pPr>
            <w:r w:rsidRPr="009E4D4C">
              <w:rPr>
                <w:b/>
              </w:rPr>
              <w:t>Число недель</w:t>
            </w:r>
          </w:p>
        </w:tc>
        <w:tc>
          <w:tcPr>
            <w:tcW w:w="1800" w:type="dxa"/>
            <w:shd w:val="clear" w:color="auto" w:fill="auto"/>
          </w:tcPr>
          <w:p w:rsidR="00F827EF" w:rsidRPr="009E4D4C" w:rsidRDefault="00F827EF" w:rsidP="009E4D4C">
            <w:pPr>
              <w:jc w:val="center"/>
              <w:rPr>
                <w:b/>
              </w:rPr>
            </w:pPr>
            <w:r w:rsidRPr="009E4D4C">
              <w:rPr>
                <w:b/>
              </w:rPr>
              <w:t>Количество часов</w:t>
            </w: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>Аудиторная нагрузка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122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4392</w:t>
            </w: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 xml:space="preserve">Самостоятельная работа 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2196</w:t>
            </w: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>Учебная практика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540</w:t>
            </w: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 xml:space="preserve">Производственная практика (по профилю специальности) 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360</w:t>
            </w: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144</w:t>
            </w: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>Государственная итоговая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r w:rsidRPr="009E4D4C"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</w:p>
        </w:tc>
      </w:tr>
      <w:tr w:rsidR="00F827EF" w:rsidRPr="009E4D4C" w:rsidTr="009E4D4C">
        <w:tc>
          <w:tcPr>
            <w:tcW w:w="6588" w:type="dxa"/>
            <w:shd w:val="clear" w:color="auto" w:fill="auto"/>
          </w:tcPr>
          <w:p w:rsidR="00F827EF" w:rsidRPr="009E4D4C" w:rsidRDefault="00F827EF" w:rsidP="009E4D4C">
            <w:pPr>
              <w:jc w:val="right"/>
            </w:pPr>
            <w:r w:rsidRPr="009E4D4C">
              <w:rPr>
                <w:b/>
              </w:rPr>
              <w:t>Итого</w:t>
            </w:r>
            <w:r w:rsidRPr="009E4D4C">
              <w:t>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  <w:r w:rsidRPr="009E4D4C">
              <w:t>199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27EF" w:rsidRPr="009E4D4C" w:rsidRDefault="00F827EF" w:rsidP="009E4D4C">
            <w:pPr>
              <w:jc w:val="center"/>
            </w:pPr>
          </w:p>
        </w:tc>
      </w:tr>
    </w:tbl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center"/>
        <w:rPr>
          <w:b/>
          <w:smallCaps/>
        </w:rPr>
      </w:pPr>
      <w:r w:rsidRPr="009E4D4C">
        <w:rPr>
          <w:b/>
          <w:smallCaps/>
        </w:rPr>
        <w:br w:type="page"/>
      </w:r>
      <w:r w:rsidRPr="009E4D4C">
        <w:rPr>
          <w:b/>
          <w:smallCaps/>
        </w:rPr>
        <w:lastRenderedPageBreak/>
        <w:t xml:space="preserve">2.  Характеристика профессиональной деятельности </w:t>
      </w:r>
    </w:p>
    <w:p w:rsidR="009E34B0" w:rsidRDefault="00F827EF" w:rsidP="00F827EF">
      <w:pPr>
        <w:widowControl w:val="0"/>
        <w:suppressAutoHyphens/>
        <w:spacing w:line="360" w:lineRule="auto"/>
        <w:ind w:firstLine="720"/>
        <w:jc w:val="center"/>
        <w:rPr>
          <w:b/>
          <w:smallCaps/>
        </w:rPr>
      </w:pPr>
      <w:r w:rsidRPr="009E4D4C">
        <w:rPr>
          <w:b/>
          <w:smallCaps/>
        </w:rPr>
        <w:t xml:space="preserve">выпускников и требования к результатам освоения </w:t>
      </w: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center"/>
        <w:rPr>
          <w:b/>
          <w:smallCaps/>
        </w:rPr>
      </w:pPr>
      <w:r w:rsidRPr="009E4D4C">
        <w:rPr>
          <w:b/>
          <w:smallCaps/>
        </w:rPr>
        <w:t>ПРОГРАММЫ ПОДГОТОВКИ СПЕЦИАЛИСТОВ СРЕДНЕГО ЗВЕНА</w:t>
      </w: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both"/>
        <w:rPr>
          <w:b/>
        </w:rPr>
      </w:pPr>
      <w:r w:rsidRPr="009E4D4C">
        <w:rPr>
          <w:b/>
        </w:rPr>
        <w:t xml:space="preserve">2.1 Область и объекты профессиональной деятельности </w:t>
      </w:r>
    </w:p>
    <w:p w:rsidR="00F827EF" w:rsidRPr="009E4D4C" w:rsidRDefault="00F827EF" w:rsidP="00F827EF">
      <w:pPr>
        <w:pStyle w:val="af6"/>
        <w:spacing w:after="0" w:line="360" w:lineRule="auto"/>
        <w:ind w:left="0" w:firstLine="720"/>
        <w:jc w:val="both"/>
        <w:rPr>
          <w:lang w:eastAsia="ru-RU"/>
        </w:rPr>
      </w:pPr>
      <w:r w:rsidRPr="009E4D4C">
        <w:rPr>
          <w:bCs/>
        </w:rPr>
        <w:t>Область профессиональной деятельности выпус</w:t>
      </w:r>
      <w:r w:rsidRPr="009E4D4C">
        <w:t xml:space="preserve">кников: </w:t>
      </w:r>
      <w:r w:rsidRPr="009E4D4C">
        <w:rPr>
          <w:lang w:eastAsia="ru-RU"/>
        </w:rPr>
        <w:t>разработка и внедрение технологических процессов производства продукции машиностроения: организация работы структурного подразделения.</w:t>
      </w: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both"/>
      </w:pPr>
      <w:r w:rsidRPr="009E4D4C">
        <w:t>Объекты профессиональной деятельности выпускника:</w:t>
      </w:r>
    </w:p>
    <w:p w:rsidR="00F827EF" w:rsidRPr="009E4D4C" w:rsidRDefault="00F827EF" w:rsidP="00F827EF">
      <w:pPr>
        <w:numPr>
          <w:ilvl w:val="0"/>
          <w:numId w:val="34"/>
        </w:numPr>
        <w:tabs>
          <w:tab w:val="left" w:pos="709"/>
        </w:tabs>
        <w:spacing w:line="360" w:lineRule="auto"/>
      </w:pPr>
      <w:r w:rsidRPr="009E4D4C">
        <w:t>материалы и технологические процессы;</w:t>
      </w:r>
    </w:p>
    <w:p w:rsidR="00F827EF" w:rsidRPr="009E4D4C" w:rsidRDefault="00F827EF" w:rsidP="00F827EF">
      <w:pPr>
        <w:numPr>
          <w:ilvl w:val="0"/>
          <w:numId w:val="34"/>
        </w:numPr>
        <w:tabs>
          <w:tab w:val="left" w:pos="709"/>
        </w:tabs>
        <w:spacing w:line="360" w:lineRule="auto"/>
      </w:pPr>
      <w:r w:rsidRPr="009E4D4C">
        <w:t>средства технологического оснащения (технологическое оборудование, и инструменты, технологическая оснастка);</w:t>
      </w:r>
    </w:p>
    <w:p w:rsidR="00F827EF" w:rsidRPr="009E4D4C" w:rsidRDefault="00F827EF" w:rsidP="00F827EF">
      <w:pPr>
        <w:numPr>
          <w:ilvl w:val="0"/>
          <w:numId w:val="34"/>
        </w:numPr>
        <w:tabs>
          <w:tab w:val="left" w:pos="709"/>
        </w:tabs>
        <w:spacing w:line="360" w:lineRule="auto"/>
      </w:pPr>
      <w:r w:rsidRPr="009E4D4C">
        <w:t>конструкторская и технологическая документация;</w:t>
      </w:r>
      <w:r w:rsidRPr="009E4D4C">
        <w:tab/>
      </w:r>
    </w:p>
    <w:p w:rsidR="00F827EF" w:rsidRPr="009E4D4C" w:rsidRDefault="00F827EF" w:rsidP="00F827EF">
      <w:pPr>
        <w:numPr>
          <w:ilvl w:val="0"/>
          <w:numId w:val="34"/>
        </w:numPr>
        <w:spacing w:line="360" w:lineRule="auto"/>
      </w:pPr>
      <w:r w:rsidRPr="009E4D4C">
        <w:t>первичные трудовые коллективы.</w:t>
      </w: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both"/>
        <w:rPr>
          <w:b/>
          <w:smallCaps/>
        </w:rPr>
      </w:pPr>
      <w:r w:rsidRPr="009E4D4C">
        <w:rPr>
          <w:b/>
          <w:smallCaps/>
        </w:rPr>
        <w:t>2.2</w:t>
      </w:r>
      <w:r w:rsidRPr="009E4D4C">
        <w:rPr>
          <w:b/>
        </w:rPr>
        <w:t xml:space="preserve"> Виды профессиональной деятельности и компетенции</w:t>
      </w: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both"/>
      </w:pPr>
      <w:r w:rsidRPr="009E4D4C">
        <w:t>Виды профессиональной деятельности и профессиональные компетенции выпускника</w:t>
      </w:r>
    </w:p>
    <w:p w:rsidR="00F827EF" w:rsidRPr="009E4D4C" w:rsidRDefault="00F827EF" w:rsidP="00F827EF">
      <w:pPr>
        <w:spacing w:line="360" w:lineRule="auto"/>
        <w:rPr>
          <w:b/>
        </w:rPr>
      </w:pPr>
      <w:r w:rsidRPr="009E4D4C">
        <w:rPr>
          <w:b/>
        </w:rPr>
        <w:t>ВПД 1.  Разработка технологических процессов изготовления деталей машин.</w:t>
      </w:r>
    </w:p>
    <w:p w:rsidR="00F827EF" w:rsidRPr="009E4D4C" w:rsidRDefault="00F827EF" w:rsidP="00F827EF">
      <w:pPr>
        <w:spacing w:line="360" w:lineRule="auto"/>
      </w:pPr>
      <w:r w:rsidRPr="009E4D4C">
        <w:t>ПК 1.1.Использовать конструкторскую документацию при разработке технологических процессов изготовления деталей машин.</w:t>
      </w:r>
    </w:p>
    <w:p w:rsidR="00F827EF" w:rsidRPr="009E4D4C" w:rsidRDefault="00F827EF" w:rsidP="00F827EF">
      <w:pPr>
        <w:spacing w:line="360" w:lineRule="auto"/>
      </w:pPr>
      <w:r w:rsidRPr="009E4D4C">
        <w:t>ПК 1.2.Выбирать метод получения заготовок и схемы их базирования.</w:t>
      </w:r>
    </w:p>
    <w:p w:rsidR="00F827EF" w:rsidRPr="009E4D4C" w:rsidRDefault="00F827EF" w:rsidP="00F827EF">
      <w:pPr>
        <w:spacing w:line="360" w:lineRule="auto"/>
      </w:pPr>
      <w:r w:rsidRPr="009E4D4C">
        <w:t>ПК 1.3.Составлять маршруты изготовления деталей и проектировать технологические операции.</w:t>
      </w:r>
    </w:p>
    <w:p w:rsidR="00F827EF" w:rsidRPr="009E4D4C" w:rsidRDefault="00F827EF" w:rsidP="00F827EF">
      <w:pPr>
        <w:spacing w:line="360" w:lineRule="auto"/>
      </w:pPr>
      <w:r w:rsidRPr="009E4D4C">
        <w:t>ПК 1.4.Разрабатывать и внедрять управляющие программы  обработки деталей.</w:t>
      </w:r>
    </w:p>
    <w:p w:rsidR="00F827EF" w:rsidRPr="009E4D4C" w:rsidRDefault="00F827EF" w:rsidP="00F827EF">
      <w:pPr>
        <w:spacing w:line="360" w:lineRule="auto"/>
      </w:pPr>
      <w:r w:rsidRPr="009E4D4C">
        <w:t>ПК 1.5. Использовать системы автоматизированного проектирования технологических процессов обработки деталей</w:t>
      </w:r>
    </w:p>
    <w:p w:rsidR="00F827EF" w:rsidRPr="009E4D4C" w:rsidRDefault="00F827EF" w:rsidP="00F827EF">
      <w:pPr>
        <w:spacing w:line="360" w:lineRule="auto"/>
        <w:rPr>
          <w:b/>
        </w:rPr>
      </w:pPr>
      <w:r w:rsidRPr="009E4D4C">
        <w:rPr>
          <w:b/>
        </w:rPr>
        <w:t>ВПД 2.Участие в организации производственной деятельности структурного подразделения.</w:t>
      </w:r>
    </w:p>
    <w:p w:rsidR="00F827EF" w:rsidRPr="009E4D4C" w:rsidRDefault="00F827EF" w:rsidP="00F827EF">
      <w:pPr>
        <w:spacing w:line="360" w:lineRule="auto"/>
      </w:pPr>
      <w:r w:rsidRPr="009E4D4C">
        <w:t>ПК 2.1.Учитывать в планировании и организации работы структурного подразделения.</w:t>
      </w:r>
    </w:p>
    <w:p w:rsidR="00F827EF" w:rsidRPr="009E4D4C" w:rsidRDefault="00F827EF" w:rsidP="00F827EF">
      <w:pPr>
        <w:tabs>
          <w:tab w:val="left" w:pos="8769"/>
        </w:tabs>
        <w:spacing w:line="360" w:lineRule="auto"/>
      </w:pPr>
      <w:r w:rsidRPr="009E4D4C">
        <w:t>ПК 2.2.Учитывать в руководстве работ структурного подразделения.</w:t>
      </w:r>
      <w:r w:rsidRPr="009E4D4C">
        <w:tab/>
      </w:r>
    </w:p>
    <w:p w:rsidR="00F827EF" w:rsidRPr="009E4D4C" w:rsidRDefault="00F827EF" w:rsidP="00F827EF">
      <w:pPr>
        <w:spacing w:line="360" w:lineRule="auto"/>
      </w:pPr>
      <w:r w:rsidRPr="009E4D4C">
        <w:t>ПК 2.3.Участвовать в анализе процесса и результатов деятельности подразделения.</w:t>
      </w:r>
    </w:p>
    <w:p w:rsidR="00F827EF" w:rsidRPr="009E4D4C" w:rsidRDefault="00F827EF" w:rsidP="00F827EF">
      <w:pPr>
        <w:spacing w:line="360" w:lineRule="auto"/>
        <w:rPr>
          <w:b/>
        </w:rPr>
      </w:pPr>
      <w:r w:rsidRPr="009E4D4C">
        <w:rPr>
          <w:b/>
        </w:rPr>
        <w:t>ВПД 3.Участие во внедрении технологических процессов изготовления деталей машин и осуществление технологического контроля.</w:t>
      </w:r>
    </w:p>
    <w:p w:rsidR="00F827EF" w:rsidRPr="009E4D4C" w:rsidRDefault="00F827EF" w:rsidP="00F827EF">
      <w:pPr>
        <w:spacing w:line="360" w:lineRule="auto"/>
      </w:pPr>
      <w:r w:rsidRPr="009E4D4C">
        <w:t>ПК 3.1. Участвовать в реализации технологического процесса по изготовлению деталей</w:t>
      </w:r>
    </w:p>
    <w:p w:rsidR="00F827EF" w:rsidRPr="009E4D4C" w:rsidRDefault="00F827EF" w:rsidP="00F827EF">
      <w:pPr>
        <w:tabs>
          <w:tab w:val="left" w:pos="7687"/>
        </w:tabs>
        <w:spacing w:line="360" w:lineRule="auto"/>
      </w:pPr>
      <w:r w:rsidRPr="009E4D4C">
        <w:t>ПК 3.2.Проводить контроль соответствия качества деталей требованиям технической документации.</w:t>
      </w:r>
      <w:r w:rsidRPr="009E4D4C">
        <w:tab/>
      </w:r>
    </w:p>
    <w:p w:rsidR="00F827EF" w:rsidRPr="009E4D4C" w:rsidRDefault="00F827EF" w:rsidP="00F827EF">
      <w:pPr>
        <w:pStyle w:val="211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9E4D4C">
        <w:rPr>
          <w:rFonts w:ascii="Times New Roman" w:hAnsi="Times New Roman" w:cs="Times New Roman"/>
          <w:b/>
          <w:szCs w:val="24"/>
        </w:rPr>
        <w:t>ВПД 4 Выполнение работ по одной или нескольким профессиям рабочих, должностям служащих.</w:t>
      </w:r>
    </w:p>
    <w:p w:rsidR="00F827EF" w:rsidRPr="009E4D4C" w:rsidRDefault="00F827EF" w:rsidP="00F827EF">
      <w:pPr>
        <w:pStyle w:val="af9"/>
        <w:widowControl w:val="0"/>
        <w:spacing w:line="360" w:lineRule="auto"/>
        <w:jc w:val="both"/>
        <w:rPr>
          <w:iCs/>
        </w:rPr>
      </w:pPr>
      <w:r w:rsidRPr="009E4D4C">
        <w:rPr>
          <w:b/>
        </w:rPr>
        <w:t xml:space="preserve">Общие </w:t>
      </w:r>
      <w:r w:rsidRPr="009E4D4C">
        <w:rPr>
          <w:b/>
          <w:iCs/>
        </w:rPr>
        <w:t xml:space="preserve">компетенции, </w:t>
      </w:r>
      <w:r w:rsidRPr="009E4D4C">
        <w:rPr>
          <w:iCs/>
        </w:rPr>
        <w:t>включающие в себя способность:</w:t>
      </w:r>
    </w:p>
    <w:p w:rsidR="00F827EF" w:rsidRPr="009E4D4C" w:rsidRDefault="00F827EF" w:rsidP="00F827EF">
      <w:pPr>
        <w:spacing w:line="360" w:lineRule="auto"/>
      </w:pPr>
      <w:r w:rsidRPr="009E4D4C">
        <w:lastRenderedPageBreak/>
        <w:t>ОК 1. Понимать сущность и социальную значимость своей будущей профессии, проявлять к ней устойчивый интерес.</w:t>
      </w:r>
    </w:p>
    <w:p w:rsidR="00F827EF" w:rsidRPr="009E4D4C" w:rsidRDefault="00F827EF" w:rsidP="00F827EF">
      <w:pPr>
        <w:spacing w:line="360" w:lineRule="auto"/>
      </w:pPr>
      <w:r w:rsidRPr="009E4D4C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27EF" w:rsidRPr="009E4D4C" w:rsidRDefault="00F827EF" w:rsidP="00F827EF">
      <w:pPr>
        <w:spacing w:line="360" w:lineRule="auto"/>
      </w:pPr>
      <w:r w:rsidRPr="009E4D4C">
        <w:t>ОК 3. Принимать решения в стандартных и нестандартных ситуациях и нести за них ответственность.</w:t>
      </w:r>
    </w:p>
    <w:p w:rsidR="00F827EF" w:rsidRPr="009E4D4C" w:rsidRDefault="00F827EF" w:rsidP="00F827EF">
      <w:pPr>
        <w:spacing w:line="360" w:lineRule="auto"/>
      </w:pPr>
      <w:r w:rsidRPr="009E4D4C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27EF" w:rsidRPr="009E4D4C" w:rsidRDefault="00F827EF" w:rsidP="00F827EF">
      <w:pPr>
        <w:spacing w:line="360" w:lineRule="auto"/>
      </w:pPr>
      <w:r w:rsidRPr="009E4D4C">
        <w:t>ОК 5. Использовать информационно-коммуникационные технологии в профессиональной деятельности.</w:t>
      </w:r>
    </w:p>
    <w:p w:rsidR="00F827EF" w:rsidRPr="009E4D4C" w:rsidRDefault="00F827EF" w:rsidP="00F827EF">
      <w:pPr>
        <w:spacing w:line="360" w:lineRule="auto"/>
      </w:pPr>
      <w:r w:rsidRPr="009E4D4C">
        <w:t>ОК 6. Работать в коллективе и команде, эффективно общаться с коллегами, руководством, потребителями.</w:t>
      </w:r>
    </w:p>
    <w:p w:rsidR="00F827EF" w:rsidRPr="009E4D4C" w:rsidRDefault="00F827EF" w:rsidP="00F827EF">
      <w:pPr>
        <w:spacing w:line="360" w:lineRule="auto"/>
      </w:pPr>
      <w:r w:rsidRPr="009E4D4C">
        <w:t>ОК 7. Брать на себя ответственность за работу членов команды (подчиненных), результат выполнения заданий.</w:t>
      </w:r>
    </w:p>
    <w:p w:rsidR="00F827EF" w:rsidRPr="009E4D4C" w:rsidRDefault="00F827EF" w:rsidP="009E34B0">
      <w:pPr>
        <w:spacing w:line="360" w:lineRule="auto"/>
      </w:pPr>
      <w:r w:rsidRPr="009E4D4C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27EF" w:rsidRPr="009E4D4C" w:rsidRDefault="00F827EF" w:rsidP="009E34B0">
      <w:pPr>
        <w:spacing w:line="360" w:lineRule="auto"/>
      </w:pPr>
      <w:r w:rsidRPr="009E4D4C">
        <w:t>ОК 9. Ориентироваться в условиях частой смены технологий в профессиональной деятельности.</w:t>
      </w:r>
    </w:p>
    <w:p w:rsidR="00F827EF" w:rsidRPr="009E4D4C" w:rsidRDefault="00F827EF" w:rsidP="00F827EF">
      <w:pPr>
        <w:widowControl w:val="0"/>
        <w:suppressAutoHyphens/>
        <w:spacing w:line="360" w:lineRule="auto"/>
        <w:rPr>
          <w:b/>
          <w:smallCaps/>
        </w:rPr>
      </w:pP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both"/>
        <w:rPr>
          <w:b/>
          <w:smallCaps/>
        </w:rPr>
        <w:sectPr w:rsidR="00F827EF" w:rsidRPr="009E4D4C" w:rsidSect="009E4D4C">
          <w:footerReference w:type="even" r:id="rId8"/>
          <w:footerReference w:type="default" r:id="rId9"/>
          <w:pgSz w:w="11906" w:h="16838"/>
          <w:pgMar w:top="851" w:right="851" w:bottom="1361" w:left="851" w:header="709" w:footer="709" w:gutter="0"/>
          <w:cols w:space="708"/>
          <w:titlePg/>
          <w:docGrid w:linePitch="360"/>
        </w:sectPr>
      </w:pPr>
    </w:p>
    <w:p w:rsidR="00F827EF" w:rsidRPr="009E4D4C" w:rsidRDefault="00F827EF" w:rsidP="00F827EF">
      <w:pPr>
        <w:widowControl w:val="0"/>
        <w:suppressAutoHyphens/>
        <w:spacing w:line="360" w:lineRule="auto"/>
        <w:ind w:firstLine="720"/>
        <w:jc w:val="center"/>
        <w:rPr>
          <w:b/>
          <w:smallCaps/>
        </w:rPr>
      </w:pPr>
      <w:r w:rsidRPr="009E4D4C">
        <w:rPr>
          <w:b/>
          <w:smallCaps/>
        </w:rPr>
        <w:lastRenderedPageBreak/>
        <w:t>3. Документы, определяющие содержание и организацию образовательного процесса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В соответствии с ФГОС СПО по специальности 15.02.08 Технология машиностроения  содержание и организация образовательного процесса при  реализации  данной ППССЗ регламентируется: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-  календарным учебным графиком;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- учебным планом;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- рабочими программами учебных дисциплин, модулей;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- программами производственных практик.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9E4D4C">
        <w:rPr>
          <w:b/>
        </w:rPr>
        <w:t>3.1 Учебный план по специальности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Учебный план составлен  на основе ФГОС СПО по специальности 15.02.08 Технология машиностроения.  Он включает в себя следующие разделы: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  - пояснительная записка;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 - сводные данные по бюджету времени (в неделях);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 - план учебного процесса;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      - перечень кабинетов, лабораторий, мастерских.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Учебный план определяет такие качественные и количественные характеристики  ППССЗ  по специальности как: 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 xml:space="preserve">объемные параметры учебной нагрузки в целом, по годам обучения и по семестрам;  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>последовательность изучения учебных дисциплин и профессиональных модулей;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 xml:space="preserve">сроки прохождения и продолжительность преддипломной практики; 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F827EF" w:rsidRPr="009E4D4C" w:rsidRDefault="00F827EF" w:rsidP="00F827EF">
      <w:pPr>
        <w:widowControl w:val="0"/>
        <w:numPr>
          <w:ilvl w:val="0"/>
          <w:numId w:val="28"/>
        </w:numPr>
        <w:spacing w:line="360" w:lineRule="auto"/>
        <w:jc w:val="both"/>
      </w:pPr>
      <w:r w:rsidRPr="009E4D4C">
        <w:t>объем каникул по годам обучения.</w:t>
      </w:r>
    </w:p>
    <w:p w:rsidR="00F827EF" w:rsidRPr="009E4D4C" w:rsidRDefault="00F827EF" w:rsidP="00F827EF">
      <w:pPr>
        <w:spacing w:line="360" w:lineRule="auto"/>
        <w:ind w:firstLine="720"/>
        <w:jc w:val="both"/>
      </w:pP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единиц,  и т.д.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 xml:space="preserve">Учебный процесс организован в режиме шестидневной учебной недели, занятия группируются парами. 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 xml:space="preserve"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 </w:t>
      </w:r>
    </w:p>
    <w:p w:rsidR="00F827EF" w:rsidRPr="009E4D4C" w:rsidRDefault="00F827EF" w:rsidP="00F827EF">
      <w:pPr>
        <w:spacing w:line="360" w:lineRule="auto"/>
        <w:ind w:right="-1" w:firstLine="709"/>
        <w:jc w:val="both"/>
        <w:rPr>
          <w:lang w:eastAsia="ar-SA"/>
        </w:rPr>
      </w:pPr>
      <w:r w:rsidRPr="009E4D4C">
        <w:rPr>
          <w:lang w:eastAsia="ar-SA"/>
        </w:rPr>
        <w:t>Вариативная часть, предусмотренная ФГОС, в количестве 900 часов распределена следующим образом:</w:t>
      </w:r>
    </w:p>
    <w:p w:rsidR="00F827EF" w:rsidRPr="009E4D4C" w:rsidRDefault="00F827EF" w:rsidP="00F827EF">
      <w:pPr>
        <w:pStyle w:val="afa"/>
        <w:tabs>
          <w:tab w:val="left" w:pos="851"/>
          <w:tab w:val="left" w:pos="1276"/>
        </w:tabs>
        <w:spacing w:after="0" w:line="36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D4C">
        <w:rPr>
          <w:rFonts w:ascii="Times New Roman" w:eastAsia="Times New Roman" w:hAnsi="Times New Roman"/>
          <w:sz w:val="24"/>
          <w:szCs w:val="24"/>
          <w:lang w:eastAsia="ar-SA"/>
        </w:rPr>
        <w:t>- На введение общего  гуманитарного и дисциплин социально-экономического учебного   цикла – 100 час;</w:t>
      </w:r>
    </w:p>
    <w:p w:rsidR="00F827EF" w:rsidRPr="009E4D4C" w:rsidRDefault="00F827EF" w:rsidP="00F827EF">
      <w:pPr>
        <w:pStyle w:val="afa"/>
        <w:numPr>
          <w:ilvl w:val="0"/>
          <w:numId w:val="3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1134" w:hanging="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D4C">
        <w:rPr>
          <w:rFonts w:ascii="Times New Roman" w:eastAsia="Times New Roman" w:hAnsi="Times New Roman"/>
          <w:sz w:val="24"/>
          <w:szCs w:val="24"/>
          <w:lang w:eastAsia="ar-SA"/>
        </w:rPr>
        <w:t>«Культура и традиции народов Дагестана» – 64 часа</w:t>
      </w:r>
    </w:p>
    <w:p w:rsidR="00F827EF" w:rsidRPr="009E4D4C" w:rsidRDefault="00F827EF" w:rsidP="00F827EF">
      <w:pPr>
        <w:pStyle w:val="afa"/>
        <w:numPr>
          <w:ilvl w:val="0"/>
          <w:numId w:val="3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1134" w:hanging="7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D4C">
        <w:rPr>
          <w:rFonts w:ascii="Times New Roman" w:eastAsia="Times New Roman" w:hAnsi="Times New Roman"/>
          <w:sz w:val="24"/>
          <w:szCs w:val="24"/>
          <w:lang w:eastAsia="ar-SA"/>
        </w:rPr>
        <w:t>«История Дагестана» – 36 часа</w:t>
      </w:r>
    </w:p>
    <w:p w:rsidR="00F827EF" w:rsidRPr="009E4D4C" w:rsidRDefault="00F827EF" w:rsidP="00F827EF">
      <w:pPr>
        <w:pStyle w:val="afa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D4C">
        <w:rPr>
          <w:rFonts w:ascii="Times New Roman" w:eastAsia="Times New Roman" w:hAnsi="Times New Roman"/>
          <w:sz w:val="24"/>
          <w:szCs w:val="24"/>
          <w:lang w:eastAsia="ar-SA"/>
        </w:rPr>
        <w:t>Математического и общего естественно - научного учебного цикла-36 час.</w:t>
      </w:r>
    </w:p>
    <w:p w:rsidR="00F827EF" w:rsidRPr="009E4D4C" w:rsidRDefault="00F827EF" w:rsidP="00F827EF">
      <w:pPr>
        <w:pStyle w:val="afa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D4C">
        <w:rPr>
          <w:rFonts w:ascii="Times New Roman" w:eastAsia="Times New Roman" w:hAnsi="Times New Roman"/>
          <w:sz w:val="24"/>
          <w:szCs w:val="24"/>
          <w:lang w:eastAsia="ar-SA"/>
        </w:rPr>
        <w:t>«Математика» - 36 часов</w:t>
      </w:r>
    </w:p>
    <w:p w:rsidR="00F827EF" w:rsidRPr="009E4D4C" w:rsidRDefault="00F827EF" w:rsidP="00F827EF">
      <w:pPr>
        <w:pStyle w:val="afa"/>
        <w:tabs>
          <w:tab w:val="left" w:pos="851"/>
          <w:tab w:val="left" w:pos="1276"/>
        </w:tabs>
        <w:spacing w:after="0" w:line="36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D4C">
        <w:rPr>
          <w:rFonts w:ascii="Times New Roman" w:eastAsia="Times New Roman" w:hAnsi="Times New Roman"/>
          <w:sz w:val="24"/>
          <w:szCs w:val="24"/>
          <w:lang w:eastAsia="ar-SA"/>
        </w:rPr>
        <w:t>- Профессионального  цикла – 288час;</w:t>
      </w:r>
    </w:p>
    <w:p w:rsidR="00F827EF" w:rsidRPr="009E4D4C" w:rsidRDefault="00F827EF" w:rsidP="00F827EF">
      <w:pPr>
        <w:pStyle w:val="afa"/>
        <w:numPr>
          <w:ilvl w:val="0"/>
          <w:numId w:val="36"/>
        </w:numPr>
        <w:spacing w:after="0" w:line="360" w:lineRule="auto"/>
        <w:ind w:left="1276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E4D4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«Технология горячей обработки»– 96 часов</w:t>
      </w:r>
    </w:p>
    <w:p w:rsidR="00F827EF" w:rsidRPr="009E4D4C" w:rsidRDefault="00F827EF" w:rsidP="00F827EF">
      <w:pPr>
        <w:pStyle w:val="afa"/>
        <w:numPr>
          <w:ilvl w:val="0"/>
          <w:numId w:val="36"/>
        </w:numPr>
        <w:spacing w:after="0" w:line="360" w:lineRule="auto"/>
        <w:ind w:left="1276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E4D4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«Допуски, посадки и технические измерения» – 64 часа</w:t>
      </w:r>
    </w:p>
    <w:p w:rsidR="00F827EF" w:rsidRPr="009E4D4C" w:rsidRDefault="00F827EF" w:rsidP="00F827EF">
      <w:pPr>
        <w:pStyle w:val="afa"/>
        <w:numPr>
          <w:ilvl w:val="0"/>
          <w:numId w:val="36"/>
        </w:numPr>
        <w:spacing w:after="0" w:line="360" w:lineRule="auto"/>
        <w:ind w:left="1276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E4D4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«Режущий инструмент» – 64 часов</w:t>
      </w:r>
    </w:p>
    <w:p w:rsidR="00F827EF" w:rsidRPr="009E4D4C" w:rsidRDefault="00F827EF" w:rsidP="00F827EF">
      <w:pPr>
        <w:pStyle w:val="afa"/>
        <w:numPr>
          <w:ilvl w:val="0"/>
          <w:numId w:val="36"/>
        </w:numPr>
        <w:spacing w:after="0" w:line="360" w:lineRule="auto"/>
        <w:ind w:left="1276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E4D4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«Машиностроительное производство» – 64 часа</w:t>
      </w:r>
    </w:p>
    <w:p w:rsidR="00F827EF" w:rsidRPr="009E4D4C" w:rsidRDefault="00F827EF" w:rsidP="00F827EF">
      <w:pPr>
        <w:spacing w:line="360" w:lineRule="auto"/>
        <w:ind w:firstLine="425"/>
        <w:jc w:val="both"/>
        <w:rPr>
          <w:lang w:eastAsia="ar-SA"/>
        </w:rPr>
      </w:pPr>
      <w:r w:rsidRPr="009E4D4C">
        <w:rPr>
          <w:lang w:eastAsia="ar-SA"/>
        </w:rPr>
        <w:t>Дополнительно на увеличение часов обязательной части Общепрофессиональных  дисциплин выделено  – 430часов.</w:t>
      </w:r>
    </w:p>
    <w:p w:rsidR="00F827EF" w:rsidRDefault="00F827EF" w:rsidP="00F827EF">
      <w:pPr>
        <w:spacing w:line="360" w:lineRule="auto"/>
        <w:ind w:firstLine="425"/>
        <w:jc w:val="both"/>
        <w:rPr>
          <w:lang w:eastAsia="ar-SA"/>
        </w:rPr>
      </w:pPr>
      <w:r w:rsidRPr="009E4D4C">
        <w:rPr>
          <w:lang w:eastAsia="ar-SA"/>
        </w:rPr>
        <w:t>На усиление профессиональных модулей из вариативной части введено дополнительно – 46 часов</w:t>
      </w:r>
    </w:p>
    <w:p w:rsidR="009E4D4C" w:rsidRDefault="009E4D4C" w:rsidP="00F827EF">
      <w:pPr>
        <w:spacing w:line="360" w:lineRule="auto"/>
        <w:ind w:firstLine="425"/>
        <w:jc w:val="both"/>
        <w:rPr>
          <w:lang w:eastAsia="ar-SA"/>
        </w:rPr>
      </w:pPr>
    </w:p>
    <w:p w:rsidR="009E4D4C" w:rsidRPr="009E4D4C" w:rsidRDefault="009E4D4C" w:rsidP="00F827EF">
      <w:pPr>
        <w:spacing w:line="360" w:lineRule="auto"/>
        <w:ind w:firstLine="425"/>
        <w:jc w:val="both"/>
        <w:rPr>
          <w:lang w:eastAsia="ar-SA"/>
        </w:rPr>
      </w:pPr>
    </w:p>
    <w:p w:rsidR="00F827EF" w:rsidRPr="009E4D4C" w:rsidRDefault="00F827EF" w:rsidP="00F827EF">
      <w:pPr>
        <w:spacing w:line="360" w:lineRule="auto"/>
        <w:ind w:firstLine="425"/>
        <w:jc w:val="both"/>
        <w:rPr>
          <w:lang w:eastAsia="ar-SA"/>
        </w:rPr>
      </w:pPr>
    </w:p>
    <w:p w:rsidR="00F827EF" w:rsidRPr="009E4D4C" w:rsidRDefault="00F827EF" w:rsidP="00F827EF">
      <w:pPr>
        <w:spacing w:line="360" w:lineRule="auto"/>
        <w:ind w:right="-1" w:firstLine="709"/>
        <w:jc w:val="both"/>
      </w:pPr>
    </w:p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</w:pPr>
      <w:r w:rsidRPr="009E4D4C">
        <w:rPr>
          <w:b/>
        </w:rPr>
        <w:lastRenderedPageBreak/>
        <w:t>3.2 Календарный учебный график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both"/>
      </w:pPr>
    </w:p>
    <w:p w:rsidR="00F827EF" w:rsidRPr="009E4D4C" w:rsidRDefault="00F827EF" w:rsidP="00F827EF">
      <w:pPr>
        <w:tabs>
          <w:tab w:val="left" w:pos="1710"/>
        </w:tabs>
        <w:spacing w:line="360" w:lineRule="auto"/>
        <w:jc w:val="both"/>
      </w:pPr>
      <w:r w:rsidRPr="009E4D4C">
        <w:t>В календарном учебном графике указывается последовательность реализации ППССЗ  специальности 15.02.08 по годам и семестрам,  включая теоретическое обучение, практики, промежуточные и итоговую аттестации, каникулы.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  <w:rPr>
          <w:b/>
        </w:rPr>
      </w:pPr>
      <w:r w:rsidRPr="009E4D4C">
        <w:rPr>
          <w:b/>
        </w:rPr>
        <w:t>3. 3. Программы дисциплин и профессиональных модулей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103"/>
        <w:gridCol w:w="1808"/>
      </w:tblGrid>
      <w:tr w:rsidR="00F827EF" w:rsidRPr="009E4D4C" w:rsidTr="009E4D4C">
        <w:tc>
          <w:tcPr>
            <w:tcW w:w="2660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Индекс дисциплины, профессионального модуля, практики по ФГОС</w:t>
            </w:r>
          </w:p>
        </w:tc>
        <w:tc>
          <w:tcPr>
            <w:tcW w:w="5103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Наименование циклов, разделов и программ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Номер приложения, содержащего программу в ППССЗ</w:t>
            </w:r>
          </w:p>
        </w:tc>
      </w:tr>
      <w:tr w:rsidR="00F827EF" w:rsidRPr="009E4D4C" w:rsidTr="009E4D4C">
        <w:tc>
          <w:tcPr>
            <w:tcW w:w="9571" w:type="dxa"/>
            <w:gridSpan w:val="3"/>
            <w:vAlign w:val="center"/>
          </w:tcPr>
          <w:p w:rsidR="00F827EF" w:rsidRPr="009E4D4C" w:rsidRDefault="00F827EF" w:rsidP="009E4D4C">
            <w:pPr>
              <w:jc w:val="center"/>
              <w:rPr>
                <w:b/>
                <w:bCs/>
              </w:rPr>
            </w:pPr>
            <w:r w:rsidRPr="009E4D4C">
              <w:rPr>
                <w:b/>
                <w:bCs/>
              </w:rPr>
              <w:t>ОГСЭ.00 Общий гуманитарный и социально-экономический  цикл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ОГСЭ.01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Основы философии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3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ОГСЭ.02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История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4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ОГСЭ.03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Иностранный язык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5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ОГСЭ.04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Физическая культура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6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ОГСЭ.05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Культура и традиции народов Дагестана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7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ОГСЭ.06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История Дагестана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8</w:t>
            </w:r>
          </w:p>
        </w:tc>
      </w:tr>
      <w:tr w:rsidR="00F827EF" w:rsidRPr="009E4D4C" w:rsidTr="009E4D4C">
        <w:tc>
          <w:tcPr>
            <w:tcW w:w="9571" w:type="dxa"/>
            <w:gridSpan w:val="3"/>
            <w:vAlign w:val="center"/>
          </w:tcPr>
          <w:p w:rsidR="00F827EF" w:rsidRPr="009E4D4C" w:rsidRDefault="00F827EF" w:rsidP="009E4D4C">
            <w:pPr>
              <w:jc w:val="center"/>
              <w:rPr>
                <w:b/>
                <w:bCs/>
              </w:rPr>
            </w:pPr>
            <w:r w:rsidRPr="009E4D4C">
              <w:rPr>
                <w:b/>
                <w:bCs/>
              </w:rPr>
              <w:t>ЕН.00 Математический и общий естественнонаучный цикл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ЕН.01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Математика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9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ЕН.02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Информатика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10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ЕН. 03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Экологические основы природопользования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11</w:t>
            </w:r>
          </w:p>
        </w:tc>
      </w:tr>
      <w:tr w:rsidR="00F827EF" w:rsidRPr="009E4D4C" w:rsidTr="009E4D4C">
        <w:tc>
          <w:tcPr>
            <w:tcW w:w="9571" w:type="dxa"/>
            <w:gridSpan w:val="3"/>
            <w:vAlign w:val="center"/>
          </w:tcPr>
          <w:p w:rsidR="00F827EF" w:rsidRPr="009E4D4C" w:rsidRDefault="00F827EF" w:rsidP="009E4D4C">
            <w:pPr>
              <w:jc w:val="center"/>
              <w:rPr>
                <w:b/>
                <w:bCs/>
              </w:rPr>
            </w:pPr>
            <w:r w:rsidRPr="009E4D4C">
              <w:rPr>
                <w:b/>
                <w:bCs/>
              </w:rPr>
              <w:t>П.00 Профессиональный цикл</w:t>
            </w:r>
          </w:p>
        </w:tc>
      </w:tr>
      <w:tr w:rsidR="00F827EF" w:rsidRPr="009E4D4C" w:rsidTr="009E4D4C">
        <w:tc>
          <w:tcPr>
            <w:tcW w:w="9571" w:type="dxa"/>
            <w:gridSpan w:val="3"/>
            <w:vAlign w:val="center"/>
          </w:tcPr>
          <w:p w:rsidR="00F827EF" w:rsidRPr="009E4D4C" w:rsidRDefault="00F827EF" w:rsidP="009E4D4C">
            <w:pPr>
              <w:jc w:val="center"/>
              <w:rPr>
                <w:b/>
                <w:bCs/>
              </w:rPr>
            </w:pPr>
            <w:r w:rsidRPr="009E4D4C">
              <w:rPr>
                <w:b/>
                <w:bCs/>
              </w:rPr>
              <w:t>ОП.00 Общепрофессиональные дисциплины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ОПД.01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Инженерная графика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12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ОПД.02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Компьютерная графика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13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ОПД.03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Техническая механика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14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ОПД.04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Материаловедение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15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ОПД.05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Метрология, стандартизация и сертификация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16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ОПД.06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Процессы формообразования и инструменты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17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ОПД.07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Технологическое оборудование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18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ОПД.08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Технология машиностроения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19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ОПД.09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Программирование для автоматизированного оборудования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20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ОПД.10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Технологическая оснастка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21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ОПД.11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Информационные технологии в профессиональной деятельности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22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ОПД.12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Основы экономики организации и правового обеспечения профессиональной деятельности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23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ОПД.13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Охрана труда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24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ОПД.14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Безопасность жизнедеятельности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25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ОПД.15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Технология горячей обработки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26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ОПД.16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Допуски, посадки и технические измерения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27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ОПД.17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Режущий инструмент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28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ОПД.18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Машиностроительное производство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29</w:t>
            </w:r>
          </w:p>
        </w:tc>
      </w:tr>
      <w:tr w:rsidR="00F827EF" w:rsidRPr="009E4D4C" w:rsidTr="009E4D4C">
        <w:tc>
          <w:tcPr>
            <w:tcW w:w="9571" w:type="dxa"/>
            <w:gridSpan w:val="3"/>
            <w:vAlign w:val="center"/>
          </w:tcPr>
          <w:p w:rsidR="00F827EF" w:rsidRPr="009E4D4C" w:rsidRDefault="00F827EF" w:rsidP="009E4D4C">
            <w:pPr>
              <w:jc w:val="center"/>
              <w:rPr>
                <w:b/>
                <w:bCs/>
              </w:rPr>
            </w:pPr>
            <w:r w:rsidRPr="009E4D4C">
              <w:rPr>
                <w:b/>
                <w:bCs/>
              </w:rPr>
              <w:t>ПМ. 00 Профессиональные модули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ПМ. 01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pPr>
              <w:rPr>
                <w:bCs/>
              </w:rPr>
            </w:pPr>
            <w:r w:rsidRPr="009E4D4C">
              <w:rPr>
                <w:bCs/>
              </w:rPr>
              <w:t xml:space="preserve"> Разработка технологических процессов </w:t>
            </w:r>
            <w:r w:rsidRPr="009E4D4C">
              <w:rPr>
                <w:bCs/>
              </w:rPr>
              <w:lastRenderedPageBreak/>
              <w:t>изготовления деталей машин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lastRenderedPageBreak/>
              <w:t>30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lastRenderedPageBreak/>
              <w:t>ПМ.02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r w:rsidRPr="009E4D4C"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31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ПМ. 03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pPr>
              <w:rPr>
                <w:bCs/>
              </w:rPr>
            </w:pPr>
            <w:r w:rsidRPr="009E4D4C">
              <w:rPr>
                <w:bCs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32</w:t>
            </w:r>
          </w:p>
        </w:tc>
      </w:tr>
      <w:tr w:rsidR="00F827EF" w:rsidRPr="009E4D4C" w:rsidTr="009E4D4C">
        <w:tc>
          <w:tcPr>
            <w:tcW w:w="2660" w:type="dxa"/>
            <w:vAlign w:val="center"/>
          </w:tcPr>
          <w:p w:rsidR="00F827EF" w:rsidRPr="009E4D4C" w:rsidRDefault="00F827EF" w:rsidP="009E4D4C">
            <w:pPr>
              <w:rPr>
                <w:bCs/>
              </w:rPr>
            </w:pPr>
            <w:r w:rsidRPr="009E4D4C">
              <w:rPr>
                <w:bCs/>
              </w:rPr>
              <w:t xml:space="preserve">              ПМ.04.</w:t>
            </w:r>
          </w:p>
        </w:tc>
        <w:tc>
          <w:tcPr>
            <w:tcW w:w="5103" w:type="dxa"/>
            <w:vAlign w:val="center"/>
          </w:tcPr>
          <w:p w:rsidR="00F827EF" w:rsidRPr="009E4D4C" w:rsidRDefault="00F827EF" w:rsidP="009E4D4C">
            <w:pPr>
              <w:pStyle w:val="21"/>
              <w:widowControl w:val="0"/>
              <w:ind w:left="0" w:firstLine="0"/>
            </w:pPr>
            <w:r w:rsidRPr="009E4D4C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8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33</w:t>
            </w:r>
          </w:p>
        </w:tc>
      </w:tr>
    </w:tbl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  <w:rPr>
          <w:b/>
        </w:rPr>
      </w:pPr>
      <w:r w:rsidRPr="009E4D4C">
        <w:rPr>
          <w:b/>
        </w:rPr>
        <w:br w:type="page"/>
      </w:r>
      <w:r w:rsidRPr="009E4D4C">
        <w:rPr>
          <w:b/>
        </w:rPr>
        <w:lastRenderedPageBreak/>
        <w:t>3.4. Программы  производственных практик</w:t>
      </w:r>
    </w:p>
    <w:p w:rsidR="00F827EF" w:rsidRPr="009E4D4C" w:rsidRDefault="00F827EF" w:rsidP="00F827EF">
      <w:pPr>
        <w:tabs>
          <w:tab w:val="left" w:pos="1710"/>
        </w:tabs>
        <w:spacing w:line="360" w:lineRule="auto"/>
      </w:pPr>
      <w:r w:rsidRPr="009E4D4C">
        <w:t xml:space="preserve">              Обучающиеся по специальности 15.02.08 Технология машиностроения    проходят  учебную     и  производственную      практики,   направленные на практическую  апробацию  знаний и навыков,        полученных в процессе теоретической подготовки.  Производственная практика состоит из двух видов практик:  по профилю специальности и преддипломной.      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В соответствии с учебным планом подготовки по специальности  15.02.08 Технология машиностроения         учебная практика проводится в:  4 семестре (продолжительность – 8 недель) и 6 семестре (продолжительность – 7 недели).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>Цель учебной практики  –     углубление знаний и приобретение практических навыков в области организации и проведения работ по слесарному и токарному делу,  в соответствии с программой практики.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Производственная практика (по профилю специальности) проводится на  </w:t>
      </w:r>
      <w:r w:rsidRPr="009E4D4C">
        <w:rPr>
          <w:lang w:val="en-US"/>
        </w:rPr>
        <w:t>IV</w:t>
      </w:r>
      <w:r w:rsidRPr="009E4D4C">
        <w:t xml:space="preserve"> курсе в 7,8 семестре (продолжительность 10 недель)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Производственная практика (преддипломная) проводится на </w:t>
      </w:r>
      <w:r w:rsidRPr="009E4D4C">
        <w:rPr>
          <w:lang w:val="en-US"/>
        </w:rPr>
        <w:t>IV</w:t>
      </w:r>
      <w:r w:rsidRPr="009E4D4C">
        <w:t xml:space="preserve"> курсе в 8 семестре  (продолжительность 4  недели).  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both"/>
      </w:pPr>
      <w:r w:rsidRPr="009E4D4C">
        <w:t xml:space="preserve">Цель  производственной  практики   –      закрепление  теоретических  знаний, полученных студентами в процессе изучения профессиональных модулей, а также сбор, систематизация и обобщение практического материала, в том числе для использования в выпускной квалификационной (дипломной) работе; анализ деятельности организации по направлению, соответствующему теме дипломной работы.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both"/>
      </w:pPr>
    </w:p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</w:pPr>
      <w:r w:rsidRPr="009E4D4C">
        <w:t>Программы производственных практик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864"/>
        <w:gridCol w:w="2517"/>
      </w:tblGrid>
      <w:tr w:rsidR="00F827EF" w:rsidRPr="009E4D4C" w:rsidTr="009E4D4C">
        <w:tc>
          <w:tcPr>
            <w:tcW w:w="3190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Индекс дисциплины, профессионального модуля, практики по ФГОС</w:t>
            </w:r>
          </w:p>
        </w:tc>
        <w:tc>
          <w:tcPr>
            <w:tcW w:w="3864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Наименование циклов, разделов и программ</w:t>
            </w:r>
          </w:p>
        </w:tc>
        <w:tc>
          <w:tcPr>
            <w:tcW w:w="2517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Номер приложения, содержащего программу в ППССЗ</w:t>
            </w:r>
          </w:p>
        </w:tc>
      </w:tr>
      <w:tr w:rsidR="00F827EF" w:rsidRPr="009E4D4C" w:rsidTr="009E4D4C">
        <w:tc>
          <w:tcPr>
            <w:tcW w:w="3190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ПП</w:t>
            </w:r>
          </w:p>
        </w:tc>
        <w:tc>
          <w:tcPr>
            <w:tcW w:w="3864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 xml:space="preserve">Производственная практика (по профилю специальности)  </w:t>
            </w:r>
          </w:p>
        </w:tc>
        <w:tc>
          <w:tcPr>
            <w:tcW w:w="2517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34</w:t>
            </w:r>
          </w:p>
        </w:tc>
      </w:tr>
      <w:tr w:rsidR="00F827EF" w:rsidRPr="009E4D4C" w:rsidTr="009E4D4C">
        <w:tc>
          <w:tcPr>
            <w:tcW w:w="3190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>ПДП</w:t>
            </w:r>
          </w:p>
        </w:tc>
        <w:tc>
          <w:tcPr>
            <w:tcW w:w="3864" w:type="dxa"/>
          </w:tcPr>
          <w:p w:rsidR="00F827EF" w:rsidRPr="009E4D4C" w:rsidRDefault="00F827EF" w:rsidP="009E4D4C">
            <w:pPr>
              <w:tabs>
                <w:tab w:val="left" w:pos="1710"/>
              </w:tabs>
            </w:pPr>
            <w:r w:rsidRPr="009E4D4C">
              <w:t xml:space="preserve">Производственная                практика (преддипломная)   </w:t>
            </w:r>
          </w:p>
        </w:tc>
        <w:tc>
          <w:tcPr>
            <w:tcW w:w="2517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35</w:t>
            </w:r>
          </w:p>
        </w:tc>
      </w:tr>
    </w:tbl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  <w:rPr>
          <w:b/>
        </w:rPr>
      </w:pPr>
      <w:r w:rsidRPr="009E4D4C">
        <w:rPr>
          <w:b/>
        </w:rPr>
        <w:br w:type="page"/>
      </w:r>
      <w:r w:rsidRPr="009E4D4C">
        <w:rPr>
          <w:b/>
        </w:rPr>
        <w:lastRenderedPageBreak/>
        <w:t>4.   КОНТРОЛЬ  И  ОЦЕНКА  РЕЗУЛЬТАТОВ  ОСВОЕНИЯ  ПРОГРАММЫ ПОДГОТОВКИ СПЕЦИАЛИСТОВ СРЕДНЕГО ЗВЕНА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rPr>
          <w:b/>
        </w:rPr>
      </w:pPr>
    </w:p>
    <w:p w:rsidR="00F827EF" w:rsidRPr="009E4D4C" w:rsidRDefault="00F827EF" w:rsidP="00F827EF">
      <w:pPr>
        <w:tabs>
          <w:tab w:val="left" w:pos="1710"/>
        </w:tabs>
        <w:spacing w:line="360" w:lineRule="auto"/>
        <w:jc w:val="both"/>
        <w:rPr>
          <w:b/>
        </w:rPr>
      </w:pPr>
      <w:r w:rsidRPr="009E4D4C">
        <w:rPr>
          <w:b/>
        </w:rPr>
        <w:t xml:space="preserve">4.1 Контроль и оценка освоения основных видов  профессиональной деятельности, профессиональных и общих компетенций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  <w:rPr>
          <w:b/>
        </w:rPr>
      </w:pPr>
      <w:r w:rsidRPr="009E4D4C">
        <w:t xml:space="preserve">Формами контроля знаний студентов и оценки качества их подготовки по циклам дисциплин являются экзамены, зачёты,  дифференцированные зачёты, курсовые работы.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Формой аттестации по профессиональному модулю является экзамен (квалификационный).  Итогом экзамена является однозначное решение:  «вид профессиональной  деятельности освоен / не освоен».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Оценка качества освоения основной профессиональной образовательной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программы  включает  текущую,  промежуточную      и  итоговую     государственную  аттестации.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Конкретные формы и процедуры текущего контроля знаний, промежуточной аттестации по каждой дисциплине и профессиональному модулю 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  (ФОС),    позволяющие оценить знания,  умения и освоенные компетенции.  ФОС включают в себя педагогические контрольно- измерительные материалы,     предназначенные для определения соответствия  (или  несоответствия) индивидуальных образовательных достижений основным показателям результатов подготовки.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ind w:firstLine="709"/>
        <w:jc w:val="both"/>
      </w:pPr>
      <w:r w:rsidRPr="009E4D4C">
        <w:t xml:space="preserve">Оценка качества подготовки обучающихся и выпускников осуществляется в двух основных направлениях: </w:t>
      </w:r>
    </w:p>
    <w:p w:rsidR="00F827EF" w:rsidRPr="009E4D4C" w:rsidRDefault="00F827EF" w:rsidP="00F827EF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</w:pPr>
      <w:r w:rsidRPr="009E4D4C">
        <w:t xml:space="preserve">оценка уровня освоения дисциплин; </w:t>
      </w:r>
    </w:p>
    <w:p w:rsidR="00F827EF" w:rsidRPr="009E4D4C" w:rsidRDefault="00F827EF" w:rsidP="00F827EF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</w:pPr>
      <w:r w:rsidRPr="009E4D4C">
        <w:t xml:space="preserve">оценка компетенций обучающихся. 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  <w:rPr>
          <w:b/>
        </w:rPr>
      </w:pPr>
      <w:r w:rsidRPr="009E4D4C">
        <w:rPr>
          <w:b/>
        </w:rPr>
        <w:t>4.2  Комплекты  контрольно-оценочных  средств по профессиональным</w:t>
      </w:r>
    </w:p>
    <w:p w:rsidR="00F827EF" w:rsidRPr="009E4D4C" w:rsidRDefault="00F827EF" w:rsidP="00F827EF">
      <w:pPr>
        <w:tabs>
          <w:tab w:val="left" w:pos="1710"/>
        </w:tabs>
        <w:spacing w:line="360" w:lineRule="auto"/>
        <w:jc w:val="center"/>
        <w:rPr>
          <w:b/>
        </w:rPr>
      </w:pPr>
      <w:r w:rsidRPr="009E4D4C">
        <w:rPr>
          <w:b/>
        </w:rPr>
        <w:t>модулям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77"/>
        <w:gridCol w:w="2092"/>
      </w:tblGrid>
      <w:tr w:rsidR="00F827EF" w:rsidRPr="009E4D4C" w:rsidTr="009E4D4C">
        <w:tc>
          <w:tcPr>
            <w:tcW w:w="2802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Индекс профессионального модуля по ФГОС</w:t>
            </w:r>
          </w:p>
        </w:tc>
        <w:tc>
          <w:tcPr>
            <w:tcW w:w="4677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Наименование циклов, разделов и программ</w:t>
            </w:r>
          </w:p>
        </w:tc>
        <w:tc>
          <w:tcPr>
            <w:tcW w:w="2092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Номер приложения</w:t>
            </w:r>
          </w:p>
        </w:tc>
      </w:tr>
      <w:tr w:rsidR="00F827EF" w:rsidRPr="009E4D4C" w:rsidTr="009E4D4C">
        <w:tc>
          <w:tcPr>
            <w:tcW w:w="9571" w:type="dxa"/>
            <w:gridSpan w:val="3"/>
          </w:tcPr>
          <w:p w:rsidR="00F827EF" w:rsidRPr="009E4D4C" w:rsidRDefault="00F827EF" w:rsidP="009E4D4C">
            <w:pPr>
              <w:tabs>
                <w:tab w:val="left" w:pos="3135"/>
              </w:tabs>
            </w:pPr>
            <w:r w:rsidRPr="009E4D4C">
              <w:tab/>
            </w:r>
            <w:r w:rsidRPr="009E4D4C">
              <w:rPr>
                <w:b/>
                <w:bCs/>
              </w:rPr>
              <w:t>ПМ. 00 Профессиональные модули</w:t>
            </w:r>
          </w:p>
        </w:tc>
      </w:tr>
      <w:tr w:rsidR="00F827EF" w:rsidRPr="009E4D4C" w:rsidTr="009E4D4C">
        <w:tc>
          <w:tcPr>
            <w:tcW w:w="2802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ПМ. 01</w:t>
            </w:r>
          </w:p>
        </w:tc>
        <w:tc>
          <w:tcPr>
            <w:tcW w:w="4677" w:type="dxa"/>
            <w:vAlign w:val="center"/>
          </w:tcPr>
          <w:p w:rsidR="00F827EF" w:rsidRPr="009E4D4C" w:rsidRDefault="00F827EF" w:rsidP="009E4D4C">
            <w:pPr>
              <w:rPr>
                <w:bCs/>
              </w:rPr>
            </w:pPr>
            <w:r w:rsidRPr="009E4D4C">
              <w:rPr>
                <w:bCs/>
              </w:rPr>
              <w:t xml:space="preserve"> Разработка технологических процессов изготовления деталей машин</w:t>
            </w:r>
          </w:p>
        </w:tc>
        <w:tc>
          <w:tcPr>
            <w:tcW w:w="2092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38</w:t>
            </w:r>
          </w:p>
        </w:tc>
      </w:tr>
      <w:tr w:rsidR="00F827EF" w:rsidRPr="009E4D4C" w:rsidTr="009E4D4C">
        <w:tc>
          <w:tcPr>
            <w:tcW w:w="2802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ПМ.02</w:t>
            </w:r>
          </w:p>
        </w:tc>
        <w:tc>
          <w:tcPr>
            <w:tcW w:w="4677" w:type="dxa"/>
            <w:vAlign w:val="center"/>
          </w:tcPr>
          <w:p w:rsidR="00F827EF" w:rsidRPr="009E4D4C" w:rsidRDefault="00F827EF" w:rsidP="009E4D4C">
            <w:r w:rsidRPr="009E4D4C">
              <w:t xml:space="preserve">Участие в организации производственной </w:t>
            </w:r>
            <w:r w:rsidRPr="009E4D4C">
              <w:lastRenderedPageBreak/>
              <w:t>деятельности структурного подразделения</w:t>
            </w:r>
          </w:p>
        </w:tc>
        <w:tc>
          <w:tcPr>
            <w:tcW w:w="2092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lastRenderedPageBreak/>
              <w:t>39</w:t>
            </w:r>
          </w:p>
        </w:tc>
      </w:tr>
      <w:tr w:rsidR="00F827EF" w:rsidRPr="009E4D4C" w:rsidTr="009E4D4C">
        <w:tc>
          <w:tcPr>
            <w:tcW w:w="2802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lastRenderedPageBreak/>
              <w:t>ПМ. 03</w:t>
            </w:r>
          </w:p>
        </w:tc>
        <w:tc>
          <w:tcPr>
            <w:tcW w:w="4677" w:type="dxa"/>
            <w:vAlign w:val="center"/>
          </w:tcPr>
          <w:p w:rsidR="00F827EF" w:rsidRPr="009E4D4C" w:rsidRDefault="00F827EF" w:rsidP="009E4D4C">
            <w:pPr>
              <w:rPr>
                <w:bCs/>
              </w:rPr>
            </w:pPr>
            <w:r w:rsidRPr="009E4D4C">
              <w:rPr>
                <w:bCs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2092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20</w:t>
            </w:r>
          </w:p>
        </w:tc>
      </w:tr>
      <w:tr w:rsidR="00F827EF" w:rsidRPr="009E4D4C" w:rsidTr="009E4D4C">
        <w:tc>
          <w:tcPr>
            <w:tcW w:w="2802" w:type="dxa"/>
            <w:vAlign w:val="center"/>
          </w:tcPr>
          <w:p w:rsidR="00F827EF" w:rsidRPr="009E4D4C" w:rsidRDefault="00F827EF" w:rsidP="009E4D4C">
            <w:pPr>
              <w:jc w:val="center"/>
              <w:rPr>
                <w:bCs/>
              </w:rPr>
            </w:pPr>
            <w:r w:rsidRPr="009E4D4C">
              <w:rPr>
                <w:bCs/>
              </w:rPr>
              <w:t>ПМ.04.</w:t>
            </w:r>
          </w:p>
        </w:tc>
        <w:tc>
          <w:tcPr>
            <w:tcW w:w="4677" w:type="dxa"/>
            <w:vAlign w:val="center"/>
          </w:tcPr>
          <w:p w:rsidR="00F827EF" w:rsidRPr="009E4D4C" w:rsidRDefault="00F827EF" w:rsidP="009E4D4C">
            <w:pPr>
              <w:pStyle w:val="21"/>
              <w:widowControl w:val="0"/>
              <w:ind w:left="0" w:firstLine="0"/>
            </w:pPr>
            <w:r w:rsidRPr="009E4D4C">
              <w:rPr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92" w:type="dxa"/>
          </w:tcPr>
          <w:p w:rsidR="00F827EF" w:rsidRPr="009E4D4C" w:rsidRDefault="00F827EF" w:rsidP="009E4D4C">
            <w:pPr>
              <w:tabs>
                <w:tab w:val="left" w:pos="1710"/>
              </w:tabs>
              <w:jc w:val="center"/>
            </w:pPr>
            <w:r w:rsidRPr="009E4D4C">
              <w:t>41</w:t>
            </w:r>
          </w:p>
        </w:tc>
      </w:tr>
    </w:tbl>
    <w:p w:rsidR="00F827EF" w:rsidRPr="009E4D4C" w:rsidRDefault="00F827EF" w:rsidP="00F827EF">
      <w:pPr>
        <w:tabs>
          <w:tab w:val="left" w:pos="1710"/>
        </w:tabs>
        <w:spacing w:line="360" w:lineRule="auto"/>
      </w:pPr>
    </w:p>
    <w:p w:rsidR="00F827EF" w:rsidRPr="009E4D4C" w:rsidRDefault="00F827EF" w:rsidP="00F827EF">
      <w:pPr>
        <w:tabs>
          <w:tab w:val="left" w:pos="1005"/>
        </w:tabs>
        <w:spacing w:line="360" w:lineRule="auto"/>
        <w:jc w:val="center"/>
        <w:rPr>
          <w:b/>
        </w:rPr>
      </w:pPr>
    </w:p>
    <w:p w:rsidR="00F827EF" w:rsidRPr="009E4D4C" w:rsidRDefault="00F827EF" w:rsidP="00F827EF">
      <w:pPr>
        <w:tabs>
          <w:tab w:val="left" w:pos="1005"/>
        </w:tabs>
        <w:spacing w:line="360" w:lineRule="auto"/>
        <w:jc w:val="center"/>
        <w:rPr>
          <w:b/>
        </w:rPr>
      </w:pPr>
      <w:r w:rsidRPr="009E4D4C">
        <w:rPr>
          <w:b/>
        </w:rPr>
        <w:t>4.3 Требования к выпускным квалификационным работам</w:t>
      </w:r>
    </w:p>
    <w:p w:rsidR="00F827EF" w:rsidRPr="009E4D4C" w:rsidRDefault="00F827EF" w:rsidP="00F827EF">
      <w:pPr>
        <w:tabs>
          <w:tab w:val="left" w:pos="1005"/>
        </w:tabs>
        <w:spacing w:line="360" w:lineRule="auto"/>
        <w:ind w:firstLine="709"/>
        <w:jc w:val="both"/>
      </w:pPr>
      <w:r w:rsidRPr="009E4D4C"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 59 Федерального закона от 29 декабря 2012г. № 273 ФЗ «Об образовании в Российской Федерации»        </w:t>
      </w:r>
    </w:p>
    <w:p w:rsidR="00F827EF" w:rsidRPr="009E4D4C" w:rsidRDefault="00F827EF" w:rsidP="00F827EF">
      <w:pPr>
        <w:tabs>
          <w:tab w:val="left" w:pos="1005"/>
        </w:tabs>
        <w:spacing w:line="360" w:lineRule="auto"/>
        <w:ind w:firstLine="709"/>
        <w:jc w:val="both"/>
      </w:pPr>
      <w:r w:rsidRPr="009E4D4C">
        <w:t xml:space="preserve">Выпускная  квалификационная  работа  представляет  собой  законченную разработку на заданную  тему,       написанную  лично выпускником под руководством научного руководителя, свидетельствующую об умении автора работать с литературой, обобщать и анализировать фактический материал,        используя теоретические знания и практические навыки,    полученные при освоении профессиональной образовательной  программы,   содержащую        элементы     научного  исследования.       </w:t>
      </w:r>
    </w:p>
    <w:p w:rsidR="00F827EF" w:rsidRPr="009E4D4C" w:rsidRDefault="00F827EF" w:rsidP="00F827EF">
      <w:pPr>
        <w:tabs>
          <w:tab w:val="left" w:pos="1005"/>
        </w:tabs>
        <w:spacing w:line="360" w:lineRule="auto"/>
        <w:ind w:firstLine="709"/>
        <w:jc w:val="both"/>
      </w:pPr>
      <w:r w:rsidRPr="009E4D4C">
        <w:t>В 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Тематика выпускной квалификационной работы разрабатывается ведущими преподавателями цикловой комиссии технология машиностроения    с учётом заявок предприятий (организаций) и с учётом ежегодной её корректировки, утверждается на заседании цикловой комиссии. </w:t>
      </w:r>
    </w:p>
    <w:p w:rsidR="00F827EF" w:rsidRPr="009E4D4C" w:rsidRDefault="00F827EF" w:rsidP="00F827EF">
      <w:pPr>
        <w:tabs>
          <w:tab w:val="left" w:pos="1005"/>
        </w:tabs>
        <w:spacing w:line="360" w:lineRule="auto"/>
        <w:ind w:firstLine="709"/>
        <w:jc w:val="both"/>
      </w:pPr>
      <w:r w:rsidRPr="009E4D4C">
        <w:t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программирования.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E4D4C">
        <w:rPr>
          <w:b/>
          <w:bCs/>
        </w:rPr>
        <w:t>4.4 Организация государственной итоговой аттестации выпускников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>Организация Государственной итоговой аттестации (ГИА) выпускников проводится в соответствии с требованиями следующих нормативных документов: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lastRenderedPageBreak/>
        <w:t>1.Порядок проведения государственной итоговой аттестации по образовательным программам СПО (от 1 ноября 2013 г., рег. № 30306)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>2.Программа государственной итоговой аттестации выпускников по специальности 15.02.08 Технология машиностроения     Прил. 36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 xml:space="preserve">Государственная итоговая аттестация включает подготовку и защиту выпускной квалификационной работы (дипломная работа).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 Результаты аттестационных испытаний, включенных в ГИА, определяются оценками «отлично», «хорошо», «удовлетворительно», «неудовлетворительно».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Программа государственной итоговой аттестации является частью программы подготовки специалистов среднего звена и включает:</w:t>
      </w:r>
    </w:p>
    <w:p w:rsidR="00F827EF" w:rsidRPr="009E4D4C" w:rsidRDefault="00F827EF" w:rsidP="00F827EF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9E4D4C">
        <w:t>вид государственной итоговой аттестации;</w:t>
      </w:r>
    </w:p>
    <w:p w:rsidR="00F827EF" w:rsidRPr="009E4D4C" w:rsidRDefault="00F827EF" w:rsidP="00F827EF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9E4D4C">
        <w:t>объем времени на подготовку и проведение ГИА;</w:t>
      </w:r>
    </w:p>
    <w:p w:rsidR="00F827EF" w:rsidRPr="009E4D4C" w:rsidRDefault="00F827EF" w:rsidP="00F827EF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9E4D4C">
        <w:t>сроки проведения ГИА;</w:t>
      </w:r>
    </w:p>
    <w:p w:rsidR="00F827EF" w:rsidRPr="009E4D4C" w:rsidRDefault="00F827EF" w:rsidP="00F827EF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9E4D4C">
        <w:t>тематику дипломных работ;</w:t>
      </w:r>
    </w:p>
    <w:p w:rsidR="00F827EF" w:rsidRPr="009E4D4C" w:rsidRDefault="00F827EF" w:rsidP="00F827EF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9E4D4C">
        <w:t>критерии оценки уровня и качества подготовки выпускника.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 Для проведения государственной итоговой аттестации создается Государственная экзаменационная комиссия (ГЭК). 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E4D4C">
        <w:t>Решение о присвоении выпускнику квалификации по специальности и выдаче диплома о среднем профессиональном образовании принимается Государственной экзаменационной комиссией.</w:t>
      </w:r>
    </w:p>
    <w:p w:rsidR="00F827EF" w:rsidRPr="009E4D4C" w:rsidRDefault="00F827EF" w:rsidP="00F827EF">
      <w:pPr>
        <w:spacing w:line="360" w:lineRule="auto"/>
        <w:ind w:firstLine="720"/>
        <w:jc w:val="center"/>
        <w:rPr>
          <w:b/>
        </w:rPr>
      </w:pPr>
      <w:r w:rsidRPr="009E4D4C">
        <w:rPr>
          <w:b/>
        </w:rPr>
        <w:br w:type="page"/>
      </w:r>
      <w:r w:rsidRPr="009E4D4C">
        <w:rPr>
          <w:b/>
        </w:rPr>
        <w:lastRenderedPageBreak/>
        <w:t xml:space="preserve">5. РЕСУРСНОЕ ОБЕСПЕЧЕНИЕ ОПОП </w:t>
      </w:r>
    </w:p>
    <w:p w:rsidR="00F827EF" w:rsidRPr="009E4D4C" w:rsidRDefault="00F827EF" w:rsidP="00F827EF">
      <w:pPr>
        <w:spacing w:line="360" w:lineRule="auto"/>
        <w:ind w:firstLine="720"/>
        <w:jc w:val="center"/>
        <w:rPr>
          <w:b/>
        </w:rPr>
      </w:pPr>
      <w:bookmarkStart w:id="2" w:name="_Toc310435926"/>
      <w:r w:rsidRPr="009E4D4C">
        <w:rPr>
          <w:b/>
        </w:rPr>
        <w:t>5.1.  Кадровое обеспечение</w:t>
      </w:r>
      <w:bookmarkEnd w:id="2"/>
    </w:p>
    <w:p w:rsidR="00F827EF" w:rsidRPr="009E4D4C" w:rsidRDefault="00F827EF" w:rsidP="00F827EF">
      <w:pPr>
        <w:spacing w:line="360" w:lineRule="auto"/>
        <w:ind w:firstLine="709"/>
        <w:jc w:val="both"/>
      </w:pPr>
      <w:r w:rsidRPr="009E4D4C">
        <w:t>Подготовку выпускников по специальности осуществляют 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специалистов по специальности 15.02.08 Технология машиностроения    и отвечает требованиям качественного обучения студентов.</w:t>
      </w:r>
    </w:p>
    <w:p w:rsidR="00F827EF" w:rsidRPr="009E4D4C" w:rsidRDefault="00F827EF" w:rsidP="00F827EF">
      <w:pPr>
        <w:spacing w:line="360" w:lineRule="auto"/>
        <w:ind w:firstLine="709"/>
        <w:jc w:val="both"/>
      </w:pPr>
      <w:r w:rsidRPr="009E4D4C">
        <w:t>Преподаватели  занимаются повышением своей профессиональной квалификации путем самообразования, обмена опытом и участия в работе методических объединений преподавателей общепрофессиональных дисциплин ССУЗ Республики. Преподаватели  прошли обучение на курсах повышения квалификации в техническом университете города Новочеркасска, Ростовском политехническом институте, Дагестанском государственном университете, ДИПКПК, о чем имеют соответствующие удостоверения.</w:t>
      </w:r>
    </w:p>
    <w:p w:rsidR="00F827EF" w:rsidRPr="009E4D4C" w:rsidRDefault="00F827EF" w:rsidP="00F827EF">
      <w:pPr>
        <w:spacing w:line="360" w:lineRule="auto"/>
        <w:ind w:firstLine="709"/>
        <w:jc w:val="both"/>
      </w:pPr>
      <w:r w:rsidRPr="009E4D4C">
        <w:t xml:space="preserve"> 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выполнению курсовых и лабораторно-практических работ. Преподаватели владеют навыками работы на ПК, что позволяет им использовать современные образовательные технологии. В учебном процессе используются эффективные формы проведения занятий: конференции, деловые игры, викторины, компьютерное тестирование  и др.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>Прил.37 Сведения о кадровом обеспечении.</w:t>
      </w:r>
    </w:p>
    <w:p w:rsidR="00F827EF" w:rsidRPr="009E4D4C" w:rsidRDefault="00F827EF" w:rsidP="00F827EF">
      <w:pPr>
        <w:spacing w:line="360" w:lineRule="auto"/>
        <w:ind w:firstLine="720"/>
        <w:jc w:val="both"/>
      </w:pPr>
    </w:p>
    <w:p w:rsidR="00F827EF" w:rsidRPr="009E4D4C" w:rsidRDefault="00F827EF" w:rsidP="00F827EF">
      <w:pPr>
        <w:spacing w:line="360" w:lineRule="auto"/>
        <w:ind w:firstLine="720"/>
        <w:jc w:val="both"/>
        <w:rPr>
          <w:b/>
        </w:rPr>
      </w:pPr>
      <w:r w:rsidRPr="009E4D4C">
        <w:rPr>
          <w:b/>
        </w:rPr>
        <w:t>5.2. Учебно-методическое и информационное обеспечение образователь</w:t>
      </w:r>
      <w:r w:rsidRPr="009E4D4C">
        <w:rPr>
          <w:b/>
        </w:rPr>
        <w:softHyphen/>
        <w:t>ного процесса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>Программа подготовки специалистов среднего звена по специальности 15.02.08 Технология машиностроения    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специальности.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      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     Каждый обучающийся имеет доступ к базам данных и библиотечным фондам техникума, формируемым по полному перечню дисциплин и модулей в соответствии с учебным планом специальности. Студенты техникума  имеют свободный безлимитный доступ к современным профессиональным базам данных и информационным ресурсам сети Интернет.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lastRenderedPageBreak/>
        <w:t xml:space="preserve">         Информационно - библиотечный фонд </w:t>
      </w:r>
      <w:r w:rsidR="00140FDD">
        <w:t>колледжа</w:t>
      </w:r>
      <w:bookmarkStart w:id="3" w:name="_GoBack"/>
      <w:bookmarkEnd w:id="3"/>
      <w:r w:rsidRPr="009E4D4C">
        <w:t xml:space="preserve">  позволяет обеспечить каждого обучающегося учебными изданиями в соответствии с требованиями ФГОС по специальности.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  Количество учебных и учебно-методических изданий по дисциплинам профессионального цикла и междисциплинарных курсам составляет 1 экземпляр на человека, включая печатные и электронные варианты учебной литературы, а так же электронные базы периодических изданий.         Предлагаемая основная и дополнительная учебная литература по дисциплинам всех циклов издана не ранее 2010 года.</w:t>
      </w:r>
    </w:p>
    <w:p w:rsidR="00F827EF" w:rsidRPr="009E4D4C" w:rsidRDefault="00F827EF" w:rsidP="00F827EF">
      <w:pPr>
        <w:autoSpaceDE w:val="0"/>
        <w:autoSpaceDN w:val="0"/>
        <w:adjustRightInd w:val="0"/>
        <w:spacing w:line="360" w:lineRule="auto"/>
        <w:jc w:val="both"/>
      </w:pPr>
      <w:r w:rsidRPr="009E4D4C">
        <w:t xml:space="preserve">       Фонд дополнительной литературы, помимо учебной, включает официальные, справочно-библиографические и специализированные периодические издания в расчете не менее 1-2 экземпляра на каждые 100 обучающихся.</w:t>
      </w:r>
    </w:p>
    <w:p w:rsidR="00F827EF" w:rsidRPr="009E4D4C" w:rsidRDefault="00F827EF" w:rsidP="00F827EF">
      <w:pPr>
        <w:spacing w:line="360" w:lineRule="auto"/>
        <w:ind w:firstLine="720"/>
        <w:jc w:val="both"/>
        <w:rPr>
          <w:b/>
        </w:rPr>
      </w:pPr>
    </w:p>
    <w:p w:rsidR="00F827EF" w:rsidRPr="009E4D4C" w:rsidRDefault="00F827EF" w:rsidP="00F827EF">
      <w:pPr>
        <w:spacing w:line="360" w:lineRule="auto"/>
        <w:ind w:firstLine="720"/>
        <w:jc w:val="both"/>
        <w:rPr>
          <w:b/>
        </w:rPr>
      </w:pPr>
      <w:r w:rsidRPr="009E4D4C">
        <w:rPr>
          <w:b/>
        </w:rPr>
        <w:t>5.3. Материально-техническое обеспечение реализации программы подготовки специалистов среднего звена</w:t>
      </w:r>
    </w:p>
    <w:p w:rsidR="00F827EF" w:rsidRPr="009E4D4C" w:rsidRDefault="00F827EF" w:rsidP="00F827EF">
      <w:pPr>
        <w:spacing w:line="360" w:lineRule="auto"/>
        <w:jc w:val="both"/>
      </w:pPr>
      <w:r w:rsidRPr="009E4D4C">
        <w:t xml:space="preserve">       Материально-техническая база специальности 15.02.08 «Технология машиностроения»    размещена в </w:t>
      </w:r>
      <w:r w:rsidRPr="009E4D4C">
        <w:rPr>
          <w:lang w:eastAsia="ar-SA"/>
        </w:rPr>
        <w:t>16 кабинетах и 6 лабораториях</w:t>
      </w:r>
      <w:r w:rsidRPr="009E4D4C">
        <w:t>, некоторые кабинеты и лаборатории объединены  в комплексные по родственным дисциплинам и МДК профессионального цикла. Кабинеты закреплены за преподавателями дисциплин 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F827EF" w:rsidRPr="009E4D4C" w:rsidRDefault="00F827EF" w:rsidP="00F827EF">
      <w:pPr>
        <w:spacing w:line="360" w:lineRule="auto"/>
        <w:jc w:val="both"/>
      </w:pPr>
      <w:r w:rsidRPr="009E4D4C">
        <w:t xml:space="preserve">        Эстетическое оформление кабинетов удовлетворительное, в кабинетах имеется  все необходимое для проведения теоретических занятий.</w:t>
      </w:r>
    </w:p>
    <w:p w:rsidR="00F827EF" w:rsidRPr="009E4D4C" w:rsidRDefault="00F827EF" w:rsidP="00F827EF">
      <w:pPr>
        <w:spacing w:line="360" w:lineRule="auto"/>
        <w:jc w:val="both"/>
      </w:pPr>
      <w:r w:rsidRPr="009E4D4C">
        <w:t xml:space="preserve">        Для проведения практических занятий в  кабинетах 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F827EF" w:rsidRPr="009E4D4C" w:rsidRDefault="00F827EF" w:rsidP="00F827EF">
      <w:pPr>
        <w:suppressAutoHyphens/>
        <w:spacing w:line="360" w:lineRule="auto"/>
        <w:ind w:right="23" w:firstLine="709"/>
        <w:jc w:val="both"/>
        <w:rPr>
          <w:lang w:eastAsia="ar-SA"/>
        </w:rPr>
      </w:pPr>
      <w:r w:rsidRPr="009E4D4C">
        <w:rPr>
          <w:lang w:eastAsia="ar-SA"/>
        </w:rPr>
        <w:t xml:space="preserve">В рамках кружковой работы студентами под руководством преподавателей изготавливаются действующие макеты. </w:t>
      </w:r>
    </w:p>
    <w:p w:rsidR="00F827EF" w:rsidRPr="009E4D4C" w:rsidRDefault="00F827EF" w:rsidP="00F827EF">
      <w:pPr>
        <w:suppressAutoHyphens/>
        <w:spacing w:line="360" w:lineRule="auto"/>
        <w:ind w:right="23" w:firstLine="709"/>
        <w:jc w:val="both"/>
        <w:rPr>
          <w:lang w:eastAsia="ar-SA"/>
        </w:rPr>
      </w:pPr>
      <w:r w:rsidRPr="009E4D4C">
        <w:rPr>
          <w:lang w:eastAsia="ar-SA"/>
        </w:rPr>
        <w:t xml:space="preserve">Также для проведения учебной практики имеются слесарный и токарный участки в учебно-производственных мастерских. 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>Перечень кабинетов, лабораторий, и других помещений, используемых  для организации учебного процесса по ППССЗ.</w:t>
      </w: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7688"/>
      </w:tblGrid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</w:rPr>
            </w:pPr>
            <w:r w:rsidRPr="009E4D4C">
              <w:rPr>
                <w:b/>
                <w:bCs/>
                <w:iCs/>
              </w:rPr>
              <w:t>№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</w:rPr>
            </w:pPr>
            <w:r w:rsidRPr="009E4D4C">
              <w:rPr>
                <w:b/>
                <w:bCs/>
                <w:iCs/>
              </w:rPr>
              <w:t>Наименование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КАБИНЕТЫ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 xml:space="preserve">Русского языка 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 xml:space="preserve">Литературы 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lastRenderedPageBreak/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Иностранного языка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Истории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Химии и биологии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Математики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7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Социально-экономических дисциплин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8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Информатики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9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Основ философии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10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outlineLvl w:val="0"/>
              <w:rPr>
                <w:bCs/>
                <w:iCs/>
              </w:rPr>
            </w:pPr>
            <w:r w:rsidRPr="009E4D4C">
              <w:rPr>
                <w:bCs/>
                <w:iCs/>
              </w:rPr>
              <w:t>Инженерной графики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Технология машиностроения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Экономики отрасли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Безопасности жизнедеятельности и охраны труда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Менеджмента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Процессов формообразования и инструментов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Правовое обеспечение профессиональной деятельности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ЛАБОРАТОРИИ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t>Технической механики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rPr>
                <w:bCs/>
                <w:iCs/>
              </w:rPr>
              <w:t>Материаловедение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3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both"/>
              <w:rPr>
                <w:bCs/>
                <w:iCs/>
              </w:rPr>
            </w:pPr>
            <w:r w:rsidRPr="009E4D4C">
              <w:t>Метрологии, стандартизации и сертификации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4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0"/>
              </w:tabs>
              <w:jc w:val="both"/>
              <w:rPr>
                <w:bCs/>
                <w:iCs/>
              </w:rPr>
            </w:pPr>
            <w:r w:rsidRPr="009E4D4C">
              <w:t>Информационных технологий в профессиональной деятельности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5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0"/>
              </w:tabs>
              <w:jc w:val="both"/>
            </w:pPr>
            <w:r w:rsidRPr="009E4D4C">
              <w:t>Технологического оборудования и оснастки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6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0"/>
              </w:tabs>
              <w:jc w:val="both"/>
            </w:pPr>
            <w:r w:rsidRPr="009E4D4C">
              <w:t>Автоматизированного проектирования технологических процессов и программирования систем ЧПУ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0"/>
              </w:tabs>
              <w:jc w:val="both"/>
            </w:pPr>
            <w:r w:rsidRPr="009E4D4C">
              <w:t>Мастерские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1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0"/>
              </w:tabs>
              <w:jc w:val="both"/>
            </w:pPr>
            <w:r w:rsidRPr="009E4D4C">
              <w:t>Слесарный участок</w:t>
            </w:r>
          </w:p>
        </w:tc>
      </w:tr>
      <w:tr w:rsidR="00F827EF" w:rsidRPr="009E4D4C" w:rsidTr="009E4D4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7EF" w:rsidRPr="009E4D4C" w:rsidRDefault="00F827EF" w:rsidP="009E4D4C">
            <w:pPr>
              <w:widowControl w:val="0"/>
              <w:tabs>
                <w:tab w:val="left" w:pos="540"/>
              </w:tabs>
              <w:jc w:val="center"/>
              <w:rPr>
                <w:bCs/>
                <w:iCs/>
              </w:rPr>
            </w:pPr>
            <w:r w:rsidRPr="009E4D4C">
              <w:rPr>
                <w:bCs/>
                <w:iCs/>
              </w:rPr>
              <w:t>2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7EF" w:rsidRPr="009E4D4C" w:rsidRDefault="00F827EF" w:rsidP="009E4D4C">
            <w:pPr>
              <w:widowControl w:val="0"/>
              <w:tabs>
                <w:tab w:val="left" w:pos="0"/>
              </w:tabs>
              <w:jc w:val="both"/>
            </w:pPr>
            <w:r w:rsidRPr="009E4D4C">
              <w:t>Токарный участок</w:t>
            </w:r>
          </w:p>
        </w:tc>
      </w:tr>
    </w:tbl>
    <w:p w:rsidR="00F827EF" w:rsidRPr="009E4D4C" w:rsidRDefault="00F827EF" w:rsidP="00F827EF">
      <w:pPr>
        <w:widowControl w:val="0"/>
        <w:tabs>
          <w:tab w:val="left" w:pos="540"/>
          <w:tab w:val="left" w:pos="1560"/>
        </w:tabs>
        <w:spacing w:before="120" w:line="360" w:lineRule="auto"/>
        <w:ind w:firstLine="851"/>
        <w:jc w:val="both"/>
        <w:rPr>
          <w:bCs/>
          <w:iCs/>
          <w:caps/>
        </w:rPr>
      </w:pPr>
      <w:r w:rsidRPr="009E4D4C">
        <w:rPr>
          <w:bCs/>
          <w:iCs/>
          <w:caps/>
        </w:rPr>
        <w:t>Спортивный комплекс:</w:t>
      </w:r>
    </w:p>
    <w:p w:rsidR="00F827EF" w:rsidRPr="009E4D4C" w:rsidRDefault="00F827EF" w:rsidP="00F827EF">
      <w:pPr>
        <w:pStyle w:val="afa"/>
        <w:numPr>
          <w:ilvl w:val="0"/>
          <w:numId w:val="30"/>
        </w:numPr>
        <w:tabs>
          <w:tab w:val="left" w:pos="1560"/>
        </w:tabs>
        <w:spacing w:after="0" w:line="360" w:lineRule="auto"/>
        <w:ind w:firstLine="556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Спортивный зал;</w:t>
      </w:r>
    </w:p>
    <w:p w:rsidR="00F827EF" w:rsidRPr="009E4D4C" w:rsidRDefault="00F827EF" w:rsidP="00F827EF">
      <w:pPr>
        <w:numPr>
          <w:ilvl w:val="0"/>
          <w:numId w:val="30"/>
        </w:numPr>
        <w:tabs>
          <w:tab w:val="left" w:pos="1560"/>
        </w:tabs>
        <w:spacing w:line="360" w:lineRule="auto"/>
        <w:ind w:firstLine="556"/>
      </w:pPr>
      <w:r w:rsidRPr="009E4D4C">
        <w:t>Открытый стадион широкого профиля;</w:t>
      </w:r>
    </w:p>
    <w:p w:rsidR="00F827EF" w:rsidRPr="009E4D4C" w:rsidRDefault="00F827EF" w:rsidP="00F827EF">
      <w:pPr>
        <w:numPr>
          <w:ilvl w:val="0"/>
          <w:numId w:val="30"/>
        </w:numPr>
        <w:tabs>
          <w:tab w:val="left" w:pos="1560"/>
        </w:tabs>
        <w:spacing w:line="360" w:lineRule="auto"/>
        <w:ind w:firstLine="556"/>
      </w:pPr>
      <w:r w:rsidRPr="009E4D4C">
        <w:t xml:space="preserve">Стрелковый тир </w:t>
      </w:r>
    </w:p>
    <w:p w:rsidR="00F827EF" w:rsidRPr="009E4D4C" w:rsidRDefault="00F827EF" w:rsidP="00F827EF">
      <w:pPr>
        <w:widowControl w:val="0"/>
        <w:tabs>
          <w:tab w:val="left" w:pos="540"/>
          <w:tab w:val="left" w:pos="1560"/>
        </w:tabs>
        <w:spacing w:line="360" w:lineRule="auto"/>
        <w:ind w:firstLine="556"/>
        <w:jc w:val="both"/>
        <w:rPr>
          <w:bCs/>
          <w:iCs/>
        </w:rPr>
      </w:pPr>
      <w:r w:rsidRPr="009E4D4C">
        <w:rPr>
          <w:bCs/>
          <w:iCs/>
        </w:rPr>
        <w:t xml:space="preserve">    ЗАЛЫ:</w:t>
      </w:r>
    </w:p>
    <w:p w:rsidR="00F827EF" w:rsidRPr="009E4D4C" w:rsidRDefault="00F827EF" w:rsidP="00F827EF">
      <w:pPr>
        <w:pStyle w:val="afa"/>
        <w:numPr>
          <w:ilvl w:val="0"/>
          <w:numId w:val="31"/>
        </w:numPr>
        <w:tabs>
          <w:tab w:val="left" w:pos="1560"/>
        </w:tabs>
        <w:spacing w:after="0" w:line="360" w:lineRule="auto"/>
        <w:ind w:firstLine="556"/>
        <w:rPr>
          <w:rFonts w:ascii="Times New Roman" w:hAnsi="Times New Roman"/>
          <w:sz w:val="24"/>
          <w:szCs w:val="24"/>
        </w:rPr>
      </w:pPr>
      <w:r w:rsidRPr="009E4D4C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F827EF" w:rsidRPr="009E4D4C" w:rsidRDefault="00F827EF" w:rsidP="00F827EF">
      <w:pPr>
        <w:numPr>
          <w:ilvl w:val="0"/>
          <w:numId w:val="31"/>
        </w:numPr>
        <w:tabs>
          <w:tab w:val="left" w:pos="1560"/>
        </w:tabs>
        <w:spacing w:line="360" w:lineRule="auto"/>
        <w:ind w:firstLine="556"/>
        <w:contextualSpacing/>
      </w:pPr>
      <w:r w:rsidRPr="009E4D4C">
        <w:t>Актовый зал.</w:t>
      </w:r>
    </w:p>
    <w:p w:rsidR="00F827EF" w:rsidRPr="009E4D4C" w:rsidRDefault="00F827EF" w:rsidP="00F827EF">
      <w:pPr>
        <w:spacing w:line="360" w:lineRule="auto"/>
        <w:ind w:firstLine="720"/>
        <w:jc w:val="center"/>
        <w:rPr>
          <w:b/>
        </w:rPr>
      </w:pPr>
      <w:r w:rsidRPr="009E4D4C">
        <w:rPr>
          <w:b/>
        </w:rPr>
        <w:t>5.4.  Базы практики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>Основными базами практики студентов являются промышленные предприятия ОАО «Завод «Дагдизель»,  ОАО «Завод точной механики», филиал ОАО «Азимут», ОАО «Завод Гаджиева», ОАО «Завод Авиаагрегат» с которыми у колледжа  оформлены договорные отноше</w:t>
      </w:r>
      <w:r w:rsidRPr="009E4D4C"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F827EF" w:rsidRPr="009E4D4C" w:rsidRDefault="00F827EF" w:rsidP="00F827EF">
      <w:pPr>
        <w:spacing w:line="360" w:lineRule="auto"/>
        <w:ind w:firstLine="720"/>
        <w:jc w:val="both"/>
      </w:pPr>
      <w:r w:rsidRPr="009E4D4C">
        <w:t>Учебная практика проводится в учебно-производственных мастерских техникума. Задания на учебную практику, порядок ее проведения приведены в программах профессиональных модулей.</w:t>
      </w:r>
    </w:p>
    <w:p w:rsidR="005663F2" w:rsidRPr="009E4D4C" w:rsidRDefault="005663F2"/>
    <w:sectPr w:rsidR="005663F2" w:rsidRPr="009E4D4C" w:rsidSect="009E4D4C">
      <w:pgSz w:w="11906" w:h="16838"/>
      <w:pgMar w:top="1134" w:right="850" w:bottom="1134" w:left="1418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64" w:rsidRDefault="00107864" w:rsidP="00B52634">
      <w:r>
        <w:separator/>
      </w:r>
    </w:p>
  </w:endnote>
  <w:endnote w:type="continuationSeparator" w:id="1">
    <w:p w:rsidR="00107864" w:rsidRDefault="00107864" w:rsidP="00B5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25" w:rsidRDefault="00B24436" w:rsidP="009E4D4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B202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2025" w:rsidRDefault="00EB2025" w:rsidP="009E4D4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25" w:rsidRDefault="00B24436" w:rsidP="009E4D4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B202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71CDD">
      <w:rPr>
        <w:rStyle w:val="af5"/>
        <w:noProof/>
      </w:rPr>
      <w:t>2</w:t>
    </w:r>
    <w:r>
      <w:rPr>
        <w:rStyle w:val="af5"/>
      </w:rPr>
      <w:fldChar w:fldCharType="end"/>
    </w:r>
  </w:p>
  <w:p w:rsidR="00EB2025" w:rsidRDefault="00EB2025" w:rsidP="009E4D4C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64" w:rsidRDefault="00107864" w:rsidP="00B52634">
      <w:r>
        <w:separator/>
      </w:r>
    </w:p>
  </w:footnote>
  <w:footnote w:type="continuationSeparator" w:id="1">
    <w:p w:rsidR="00107864" w:rsidRDefault="00107864" w:rsidP="00B52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9245B02"/>
    <w:multiLevelType w:val="hybridMultilevel"/>
    <w:tmpl w:val="C21AFDC4"/>
    <w:lvl w:ilvl="0" w:tplc="9AD8ED0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F0CD1"/>
    <w:multiLevelType w:val="hybridMultilevel"/>
    <w:tmpl w:val="D89C71E0"/>
    <w:lvl w:ilvl="0" w:tplc="B0B8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272"/>
    <w:multiLevelType w:val="hybridMultilevel"/>
    <w:tmpl w:val="654A61B8"/>
    <w:lvl w:ilvl="0" w:tplc="7D0CA7F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57465DF"/>
    <w:multiLevelType w:val="hybridMultilevel"/>
    <w:tmpl w:val="FEEA224A"/>
    <w:lvl w:ilvl="0" w:tplc="F5542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536181"/>
    <w:multiLevelType w:val="hybridMultilevel"/>
    <w:tmpl w:val="2EF8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4499D"/>
    <w:multiLevelType w:val="multilevel"/>
    <w:tmpl w:val="84E4A8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23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1F4420D"/>
    <w:multiLevelType w:val="hybridMultilevel"/>
    <w:tmpl w:val="58704DD6"/>
    <w:lvl w:ilvl="0" w:tplc="B0B8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3A76E76"/>
    <w:multiLevelType w:val="hybridMultilevel"/>
    <w:tmpl w:val="976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405E5"/>
    <w:multiLevelType w:val="hybridMultilevel"/>
    <w:tmpl w:val="917CC8A6"/>
    <w:lvl w:ilvl="0" w:tplc="58E6F6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38C3BA8"/>
    <w:multiLevelType w:val="hybridMultilevel"/>
    <w:tmpl w:val="A55436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7B69"/>
    <w:multiLevelType w:val="hybridMultilevel"/>
    <w:tmpl w:val="F5765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1549D9"/>
    <w:multiLevelType w:val="hybridMultilevel"/>
    <w:tmpl w:val="97CA981E"/>
    <w:lvl w:ilvl="0" w:tplc="AA760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16679D"/>
    <w:multiLevelType w:val="hybridMultilevel"/>
    <w:tmpl w:val="83864D18"/>
    <w:lvl w:ilvl="0" w:tplc="B0B8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60243"/>
    <w:multiLevelType w:val="hybridMultilevel"/>
    <w:tmpl w:val="510A5E48"/>
    <w:lvl w:ilvl="0" w:tplc="81DEC26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9"/>
  </w:num>
  <w:num w:numId="4">
    <w:abstractNumId w:val="37"/>
  </w:num>
  <w:num w:numId="5">
    <w:abstractNumId w:val="17"/>
  </w:num>
  <w:num w:numId="6">
    <w:abstractNumId w:val="13"/>
  </w:num>
  <w:num w:numId="7">
    <w:abstractNumId w:val="19"/>
  </w:num>
  <w:num w:numId="8">
    <w:abstractNumId w:val="11"/>
  </w:num>
  <w:num w:numId="9">
    <w:abstractNumId w:val="18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36"/>
  </w:num>
  <w:num w:numId="15">
    <w:abstractNumId w:val="12"/>
  </w:num>
  <w:num w:numId="16">
    <w:abstractNumId w:val="38"/>
  </w:num>
  <w:num w:numId="17">
    <w:abstractNumId w:val="29"/>
  </w:num>
  <w:num w:numId="18">
    <w:abstractNumId w:val="23"/>
  </w:num>
  <w:num w:numId="19">
    <w:abstractNumId w:val="14"/>
  </w:num>
  <w:num w:numId="20">
    <w:abstractNumId w:val="35"/>
  </w:num>
  <w:num w:numId="21">
    <w:abstractNumId w:val="7"/>
  </w:num>
  <w:num w:numId="22">
    <w:abstractNumId w:val="27"/>
  </w:num>
  <w:num w:numId="23">
    <w:abstractNumId w:val="8"/>
  </w:num>
  <w:num w:numId="24">
    <w:abstractNumId w:val="5"/>
  </w:num>
  <w:num w:numId="25">
    <w:abstractNumId w:val="31"/>
  </w:num>
  <w:num w:numId="26">
    <w:abstractNumId w:val="16"/>
  </w:num>
  <w:num w:numId="27">
    <w:abstractNumId w:val="25"/>
  </w:num>
  <w:num w:numId="28">
    <w:abstractNumId w:val="32"/>
  </w:num>
  <w:num w:numId="29">
    <w:abstractNumId w:val="2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"/>
  </w:num>
  <w:num w:numId="34">
    <w:abstractNumId w:val="24"/>
  </w:num>
  <w:num w:numId="35">
    <w:abstractNumId w:val="4"/>
  </w:num>
  <w:num w:numId="36">
    <w:abstractNumId w:val="28"/>
  </w:num>
  <w:num w:numId="37">
    <w:abstractNumId w:val="33"/>
  </w:num>
  <w:num w:numId="38">
    <w:abstractNumId w:val="3"/>
  </w:num>
  <w:num w:numId="39">
    <w:abstractNumId w:val="26"/>
  </w:num>
  <w:num w:numId="40">
    <w:abstractNumId w:val="2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7EF"/>
    <w:rsid w:val="000B1A72"/>
    <w:rsid w:val="000C0F10"/>
    <w:rsid w:val="000D0C26"/>
    <w:rsid w:val="00107864"/>
    <w:rsid w:val="00134497"/>
    <w:rsid w:val="001363F9"/>
    <w:rsid w:val="00140FDD"/>
    <w:rsid w:val="0022196A"/>
    <w:rsid w:val="005663F2"/>
    <w:rsid w:val="005C524E"/>
    <w:rsid w:val="00630FD9"/>
    <w:rsid w:val="00871CDD"/>
    <w:rsid w:val="008878A6"/>
    <w:rsid w:val="00904145"/>
    <w:rsid w:val="0095223A"/>
    <w:rsid w:val="0095254B"/>
    <w:rsid w:val="009532EB"/>
    <w:rsid w:val="00976167"/>
    <w:rsid w:val="009E34B0"/>
    <w:rsid w:val="009E4D4C"/>
    <w:rsid w:val="00AA2450"/>
    <w:rsid w:val="00AF5950"/>
    <w:rsid w:val="00B24436"/>
    <w:rsid w:val="00B52634"/>
    <w:rsid w:val="00D05736"/>
    <w:rsid w:val="00E636D5"/>
    <w:rsid w:val="00EA1C76"/>
    <w:rsid w:val="00EB0552"/>
    <w:rsid w:val="00EB2025"/>
    <w:rsid w:val="00EC5518"/>
    <w:rsid w:val="00F8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7E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827E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F82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F827E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82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827EF"/>
    <w:rPr>
      <w:vertAlign w:val="superscript"/>
    </w:rPr>
  </w:style>
  <w:style w:type="paragraph" w:styleId="a7">
    <w:name w:val="Body Text"/>
    <w:basedOn w:val="a"/>
    <w:link w:val="a8"/>
    <w:rsid w:val="00F827EF"/>
    <w:pPr>
      <w:spacing w:after="120"/>
    </w:pPr>
  </w:style>
  <w:style w:type="character" w:customStyle="1" w:styleId="a8">
    <w:name w:val="Основной текст Знак"/>
    <w:basedOn w:val="a0"/>
    <w:link w:val="a7"/>
    <w:rsid w:val="00F8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827EF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F8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7EF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8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F827EF"/>
    <w:pPr>
      <w:ind w:left="566" w:hanging="283"/>
    </w:pPr>
  </w:style>
  <w:style w:type="paragraph" w:styleId="aa">
    <w:name w:val="Normal (Web)"/>
    <w:basedOn w:val="a"/>
    <w:rsid w:val="00F827E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F827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F827EF"/>
    <w:rPr>
      <w:sz w:val="16"/>
      <w:szCs w:val="16"/>
    </w:rPr>
  </w:style>
  <w:style w:type="paragraph" w:styleId="ac">
    <w:name w:val="annotation text"/>
    <w:basedOn w:val="a"/>
    <w:link w:val="ad"/>
    <w:semiHidden/>
    <w:rsid w:val="00F827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82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F827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27E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F827E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F82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F827EF"/>
  </w:style>
  <w:style w:type="paragraph" w:customStyle="1" w:styleId="210">
    <w:name w:val="Основной текст с отступом 21"/>
    <w:basedOn w:val="a"/>
    <w:rsid w:val="00F827EF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F827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82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82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827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827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8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827EF"/>
  </w:style>
  <w:style w:type="table" w:styleId="12">
    <w:name w:val="Table Grid 1"/>
    <w:basedOn w:val="a1"/>
    <w:rsid w:val="00F8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ody Text Indent"/>
    <w:basedOn w:val="a"/>
    <w:link w:val="af7"/>
    <w:rsid w:val="00F827EF"/>
    <w:pPr>
      <w:suppressAutoHyphens/>
      <w:spacing w:after="120"/>
      <w:ind w:left="283"/>
    </w:pPr>
    <w:rPr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F827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Символ сноски"/>
    <w:basedOn w:val="a0"/>
    <w:rsid w:val="00F827EF"/>
    <w:rPr>
      <w:vertAlign w:val="superscript"/>
    </w:rPr>
  </w:style>
  <w:style w:type="paragraph" w:customStyle="1" w:styleId="31">
    <w:name w:val="Список 31"/>
    <w:basedOn w:val="a"/>
    <w:rsid w:val="00F827EF"/>
    <w:pPr>
      <w:suppressAutoHyphens/>
      <w:ind w:left="849" w:hanging="283"/>
    </w:pPr>
    <w:rPr>
      <w:rFonts w:ascii="Arial" w:hAnsi="Arial" w:cs="Arial"/>
      <w:szCs w:val="28"/>
      <w:lang w:eastAsia="ar-SA"/>
    </w:rPr>
  </w:style>
  <w:style w:type="paragraph" w:styleId="af9">
    <w:name w:val="List"/>
    <w:basedOn w:val="a"/>
    <w:rsid w:val="00F827EF"/>
    <w:pPr>
      <w:ind w:left="283" w:hanging="283"/>
      <w:contextualSpacing/>
    </w:pPr>
  </w:style>
  <w:style w:type="paragraph" w:customStyle="1" w:styleId="211">
    <w:name w:val="Список 21"/>
    <w:basedOn w:val="a"/>
    <w:rsid w:val="00F827EF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fa">
    <w:name w:val="List Paragraph"/>
    <w:basedOn w:val="a"/>
    <w:link w:val="afb"/>
    <w:uiPriority w:val="34"/>
    <w:qFormat/>
    <w:rsid w:val="00F82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basedOn w:val="a0"/>
    <w:link w:val="afa"/>
    <w:uiPriority w:val="34"/>
    <w:locked/>
    <w:rsid w:val="009E34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K-5</dc:creator>
  <cp:keywords/>
  <dc:description/>
  <cp:lastModifiedBy>Admin</cp:lastModifiedBy>
  <cp:revision>5</cp:revision>
  <cp:lastPrinted>2136-07-01T05:02:00Z</cp:lastPrinted>
  <dcterms:created xsi:type="dcterms:W3CDTF">2019-09-19T13:32:00Z</dcterms:created>
  <dcterms:modified xsi:type="dcterms:W3CDTF">2020-01-23T13:49:00Z</dcterms:modified>
</cp:coreProperties>
</file>